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C9C04F" w14:textId="77777777" w:rsidR="00ED22D4" w:rsidRDefault="00ED22D4" w:rsidP="00ED22D4">
      <w:pPr>
        <w:jc w:val="center"/>
        <w:rPr>
          <w:rFonts w:ascii="Century Gothic" w:hAnsi="Century Gothic"/>
          <w:b/>
          <w:sz w:val="28"/>
        </w:rPr>
      </w:pPr>
      <w:r>
        <w:rPr>
          <w:rFonts w:ascii="Century Gothic" w:hAnsi="Century Gothic"/>
          <w:b/>
          <w:sz w:val="28"/>
        </w:rPr>
        <w:t>PSS Early Writing Activity Ideas for Parents/Carers</w:t>
      </w:r>
    </w:p>
    <w:tbl>
      <w:tblPr>
        <w:tblW w:w="0" w:type="auto"/>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7335"/>
      </w:tblGrid>
      <w:tr w:rsidR="00ED22D4" w:rsidRPr="009902D5" w14:paraId="21535429" w14:textId="77777777" w:rsidTr="00001453">
        <w:tc>
          <w:tcPr>
            <w:tcW w:w="7561" w:type="dxa"/>
            <w:shd w:val="clear" w:color="auto" w:fill="auto"/>
          </w:tcPr>
          <w:p w14:paraId="3FE394BB" w14:textId="77777777" w:rsidR="00ED22D4" w:rsidRPr="009902D5" w:rsidRDefault="00ED22D4" w:rsidP="00001453">
            <w:pPr>
              <w:rPr>
                <w:rFonts w:ascii="Century Gothic" w:hAnsi="Century Gothic"/>
                <w:sz w:val="24"/>
              </w:rPr>
            </w:pPr>
            <w:r w:rsidRPr="009902D5">
              <w:rPr>
                <w:rFonts w:ascii="Century Gothic" w:hAnsi="Century Gothic"/>
                <w:sz w:val="24"/>
              </w:rPr>
              <w:t>Pupil and School Support (PSS) are qualified teachers who support children and young people in educational settings who have learning di</w:t>
            </w:r>
            <w:bookmarkStart w:id="0" w:name="_GoBack"/>
            <w:bookmarkEnd w:id="0"/>
            <w:r w:rsidRPr="009902D5">
              <w:rPr>
                <w:rFonts w:ascii="Century Gothic" w:hAnsi="Century Gothic"/>
                <w:sz w:val="24"/>
              </w:rPr>
              <w:t>fficulties.</w:t>
            </w:r>
          </w:p>
          <w:p w14:paraId="18CD917E" w14:textId="77777777" w:rsidR="00ED22D4" w:rsidRPr="009902D5" w:rsidRDefault="00ED22D4" w:rsidP="00001453">
            <w:pPr>
              <w:rPr>
                <w:rFonts w:ascii="Century Gothic" w:hAnsi="Century Gothic"/>
                <w:sz w:val="24"/>
              </w:rPr>
            </w:pPr>
            <w:r w:rsidRPr="009902D5">
              <w:rPr>
                <w:rFonts w:ascii="Century Gothic" w:hAnsi="Century Gothic"/>
                <w:sz w:val="24"/>
              </w:rPr>
              <w:t>These leaflets have been created to offer suggestions for support to parents and carers during the COVID-19 crisis.</w:t>
            </w:r>
          </w:p>
        </w:tc>
      </w:tr>
      <w:tr w:rsidR="00ED22D4" w:rsidRPr="009902D5" w14:paraId="1999ACFF" w14:textId="77777777" w:rsidTr="00001453">
        <w:tc>
          <w:tcPr>
            <w:tcW w:w="7561" w:type="dxa"/>
            <w:shd w:val="clear" w:color="auto" w:fill="auto"/>
          </w:tcPr>
          <w:p w14:paraId="14D06404" w14:textId="77777777" w:rsidR="00ED22D4" w:rsidRPr="009902D5" w:rsidRDefault="00ED22D4" w:rsidP="00001453">
            <w:pPr>
              <w:rPr>
                <w:rFonts w:ascii="Century Gothic" w:hAnsi="Century Gothic"/>
                <w:sz w:val="24"/>
              </w:rPr>
            </w:pPr>
            <w:r>
              <w:rPr>
                <w:rFonts w:ascii="Century Gothic" w:hAnsi="Century Gothic"/>
                <w:sz w:val="24"/>
              </w:rPr>
              <w:t xml:space="preserve">Helping your child with their early writing involves learning to make marks on paper or in sand &amp; paint, hearing sounds in words and starting to understand that we write for different reasons. </w:t>
            </w:r>
          </w:p>
        </w:tc>
      </w:tr>
      <w:tr w:rsidR="00ED22D4" w:rsidRPr="009902D5" w14:paraId="26A1E76C" w14:textId="77777777" w:rsidTr="00001453">
        <w:trPr>
          <w:trHeight w:val="2217"/>
        </w:trPr>
        <w:tc>
          <w:tcPr>
            <w:tcW w:w="7561" w:type="dxa"/>
            <w:shd w:val="clear" w:color="auto" w:fill="auto"/>
          </w:tcPr>
          <w:p w14:paraId="378E6750" w14:textId="77777777" w:rsidR="00ED22D4" w:rsidRPr="009E45D8" w:rsidRDefault="00ED22D4" w:rsidP="00001453">
            <w:pPr>
              <w:autoSpaceDE w:val="0"/>
              <w:autoSpaceDN w:val="0"/>
              <w:adjustRightInd w:val="0"/>
              <w:rPr>
                <w:rFonts w:ascii="Century Gothic" w:hAnsi="Century Gothic"/>
                <w:b/>
                <w:bCs/>
                <w:sz w:val="24"/>
              </w:rPr>
            </w:pPr>
            <w:r>
              <w:rPr>
                <w:noProof/>
              </w:rPr>
              <w:drawing>
                <wp:anchor distT="0" distB="0" distL="114300" distR="114300" simplePos="0" relativeHeight="251662336" behindDoc="1" locked="0" layoutInCell="1" allowOverlap="1" wp14:anchorId="536F8951" wp14:editId="78F3BBD1">
                  <wp:simplePos x="0" y="0"/>
                  <wp:positionH relativeFrom="column">
                    <wp:posOffset>2404745</wp:posOffset>
                  </wp:positionH>
                  <wp:positionV relativeFrom="paragraph">
                    <wp:posOffset>107950</wp:posOffset>
                  </wp:positionV>
                  <wp:extent cx="2203450" cy="1689100"/>
                  <wp:effectExtent l="0" t="0" r="0" b="0"/>
                  <wp:wrapTight wrapText="bothSides">
                    <wp:wrapPolygon edited="0">
                      <wp:start x="0" y="0"/>
                      <wp:lineTo x="0" y="21438"/>
                      <wp:lineTo x="21476" y="21438"/>
                      <wp:lineTo x="21476" y="0"/>
                      <wp:lineTo x="0" y="0"/>
                    </wp:wrapPolygon>
                  </wp:wrapTight>
                  <wp:docPr id="17" name="Picture 17" descr="postit-1726554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stit-1726554_960_7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3450" cy="168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45D8">
              <w:rPr>
                <w:rFonts w:ascii="Century Gothic" w:hAnsi="Century Gothic"/>
                <w:b/>
                <w:bCs/>
                <w:sz w:val="24"/>
              </w:rPr>
              <w:t>Learning to spell:</w:t>
            </w:r>
          </w:p>
          <w:p w14:paraId="6D1E3623" w14:textId="77777777" w:rsidR="00ED22D4" w:rsidRDefault="00ED22D4" w:rsidP="00001453">
            <w:pPr>
              <w:autoSpaceDE w:val="0"/>
              <w:autoSpaceDN w:val="0"/>
              <w:adjustRightInd w:val="0"/>
              <w:rPr>
                <w:rFonts w:ascii="Century Gothic" w:hAnsi="Century Gothic"/>
                <w:sz w:val="24"/>
              </w:rPr>
            </w:pPr>
            <w:r w:rsidRPr="009E45D8">
              <w:rPr>
                <w:rFonts w:ascii="Century Gothic" w:hAnsi="Century Gothic"/>
                <w:sz w:val="24"/>
              </w:rPr>
              <w:t>Using post-it notes and a range of writing tools, ask your child to label things around the house.</w:t>
            </w:r>
          </w:p>
          <w:p w14:paraId="3B0FC0E5" w14:textId="77777777" w:rsidR="00ED22D4" w:rsidRDefault="00ED22D4" w:rsidP="00001453">
            <w:pPr>
              <w:autoSpaceDE w:val="0"/>
              <w:autoSpaceDN w:val="0"/>
              <w:adjustRightInd w:val="0"/>
              <w:rPr>
                <w:rFonts w:ascii="Century Gothic" w:hAnsi="Century Gothic"/>
                <w:sz w:val="24"/>
              </w:rPr>
            </w:pPr>
            <w:r w:rsidRPr="009E45D8">
              <w:rPr>
                <w:rFonts w:ascii="Century Gothic" w:hAnsi="Century Gothic"/>
                <w:sz w:val="24"/>
              </w:rPr>
              <w:t>Put post-it notes on the fridge and ask your child to help you with recording shopping lists and</w:t>
            </w:r>
            <w:r>
              <w:rPr>
                <w:rFonts w:ascii="Century Gothic" w:hAnsi="Century Gothic"/>
                <w:sz w:val="24"/>
              </w:rPr>
              <w:t xml:space="preserve"> r</w:t>
            </w:r>
            <w:r w:rsidRPr="009E45D8">
              <w:rPr>
                <w:rFonts w:ascii="Century Gothic" w:hAnsi="Century Gothic"/>
                <w:sz w:val="24"/>
              </w:rPr>
              <w:t>ecipes – allow them to make marks/draw alongside you as you model writing a real list. (They will create a ‘pretend’ list that cannot be read, but that is to be expected at this stage).</w:t>
            </w:r>
          </w:p>
          <w:p w14:paraId="6667E57C" w14:textId="77777777" w:rsidR="00ED22D4" w:rsidRPr="002C4DFA" w:rsidRDefault="00ED22D4" w:rsidP="00001453">
            <w:pPr>
              <w:pStyle w:val="Default"/>
              <w:spacing w:after="200" w:line="276" w:lineRule="auto"/>
              <w:rPr>
                <w:sz w:val="23"/>
                <w:szCs w:val="23"/>
              </w:rPr>
            </w:pPr>
            <w:r w:rsidRPr="002C4DFA">
              <w:rPr>
                <w:rFonts w:ascii="Century Gothic" w:hAnsi="Century Gothic" w:cs="Times New Roman"/>
                <w:color w:val="auto"/>
                <w:szCs w:val="22"/>
                <w:lang w:eastAsia="en-US"/>
              </w:rPr>
              <w:t xml:space="preserve">Let them trace over the top of letters you have written. </w:t>
            </w:r>
          </w:p>
          <w:p w14:paraId="3ADBAD26" w14:textId="77777777" w:rsidR="00ED22D4" w:rsidRDefault="00ED22D4" w:rsidP="00001453">
            <w:pPr>
              <w:autoSpaceDE w:val="0"/>
              <w:autoSpaceDN w:val="0"/>
              <w:adjustRightInd w:val="0"/>
              <w:rPr>
                <w:rFonts w:ascii="Century Gothic" w:hAnsi="Century Gothic"/>
                <w:sz w:val="24"/>
              </w:rPr>
            </w:pPr>
            <w:r w:rsidRPr="009E45D8">
              <w:rPr>
                <w:rFonts w:ascii="Century Gothic" w:hAnsi="Century Gothic"/>
                <w:sz w:val="24"/>
              </w:rPr>
              <w:t>Point out shapes in the house and try to draw them together (be encouraging).</w:t>
            </w:r>
          </w:p>
          <w:p w14:paraId="188E6240" w14:textId="77777777" w:rsidR="00ED22D4" w:rsidRPr="009E45D8" w:rsidRDefault="00ED22D4" w:rsidP="00001453">
            <w:pPr>
              <w:autoSpaceDE w:val="0"/>
              <w:autoSpaceDN w:val="0"/>
              <w:adjustRightInd w:val="0"/>
              <w:rPr>
                <w:rFonts w:ascii="Century Gothic" w:hAnsi="Century Gothic"/>
                <w:sz w:val="24"/>
              </w:rPr>
            </w:pPr>
            <w:r w:rsidRPr="009E45D8">
              <w:rPr>
                <w:rFonts w:ascii="Century Gothic" w:hAnsi="Century Gothic"/>
                <w:sz w:val="24"/>
              </w:rPr>
              <w:t>Draw around kitchen utensils e.g. plates, cups, cutlery</w:t>
            </w:r>
          </w:p>
          <w:p w14:paraId="295BE3C1" w14:textId="77777777" w:rsidR="00ED22D4" w:rsidRPr="009E45D8" w:rsidRDefault="00ED22D4" w:rsidP="00001453">
            <w:pPr>
              <w:autoSpaceDE w:val="0"/>
              <w:autoSpaceDN w:val="0"/>
              <w:adjustRightInd w:val="0"/>
              <w:rPr>
                <w:rFonts w:ascii="Century Gothic" w:hAnsi="Century Gothic"/>
                <w:sz w:val="24"/>
              </w:rPr>
            </w:pPr>
            <w:r w:rsidRPr="009E45D8">
              <w:rPr>
                <w:rFonts w:ascii="Century Gothic" w:hAnsi="Century Gothic"/>
                <w:sz w:val="24"/>
              </w:rPr>
              <w:t xml:space="preserve">Write down </w:t>
            </w:r>
            <w:proofErr w:type="gramStart"/>
            <w:r w:rsidRPr="009E45D8">
              <w:rPr>
                <w:rFonts w:ascii="Century Gothic" w:hAnsi="Century Gothic"/>
                <w:sz w:val="24"/>
              </w:rPr>
              <w:t>things</w:t>
            </w:r>
            <w:proofErr w:type="gramEnd"/>
            <w:r w:rsidRPr="009E45D8">
              <w:rPr>
                <w:rFonts w:ascii="Century Gothic" w:hAnsi="Century Gothic"/>
                <w:sz w:val="24"/>
              </w:rPr>
              <w:t xml:space="preserve"> children say and read it back to them, to support their developing</w:t>
            </w:r>
            <w:r>
              <w:rPr>
                <w:rFonts w:ascii="Century Gothic" w:hAnsi="Century Gothic"/>
                <w:sz w:val="24"/>
              </w:rPr>
              <w:t xml:space="preserve"> u</w:t>
            </w:r>
            <w:r w:rsidRPr="009E45D8">
              <w:rPr>
                <w:rFonts w:ascii="Century Gothic" w:hAnsi="Century Gothic"/>
                <w:sz w:val="24"/>
              </w:rPr>
              <w:t>nderstanding that what they say can be written down and then read and understood by</w:t>
            </w:r>
            <w:r>
              <w:rPr>
                <w:rFonts w:ascii="Century Gothic" w:hAnsi="Century Gothic"/>
                <w:sz w:val="24"/>
              </w:rPr>
              <w:t xml:space="preserve"> </w:t>
            </w:r>
            <w:r w:rsidRPr="009E45D8">
              <w:rPr>
                <w:rFonts w:ascii="Century Gothic" w:hAnsi="Century Gothic"/>
                <w:sz w:val="24"/>
              </w:rPr>
              <w:t>someone else.</w:t>
            </w:r>
          </w:p>
          <w:p w14:paraId="453D26EC" w14:textId="77777777" w:rsidR="00ED22D4" w:rsidRDefault="00ED22D4" w:rsidP="00001453">
            <w:pPr>
              <w:autoSpaceDE w:val="0"/>
              <w:autoSpaceDN w:val="0"/>
              <w:adjustRightInd w:val="0"/>
              <w:rPr>
                <w:rFonts w:ascii="Century Gothic" w:hAnsi="Century Gothic"/>
                <w:sz w:val="24"/>
              </w:rPr>
            </w:pPr>
            <w:r w:rsidRPr="009E45D8">
              <w:rPr>
                <w:rFonts w:ascii="Century Gothic" w:hAnsi="Century Gothic"/>
                <w:sz w:val="24"/>
              </w:rPr>
              <w:t xml:space="preserve">Explore with mark-making </w:t>
            </w:r>
            <w:r>
              <w:rPr>
                <w:rFonts w:ascii="Century Gothic" w:hAnsi="Century Gothic"/>
                <w:sz w:val="24"/>
              </w:rPr>
              <w:t xml:space="preserve">outside </w:t>
            </w:r>
            <w:r w:rsidRPr="009E45D8">
              <w:rPr>
                <w:rFonts w:ascii="Century Gothic" w:hAnsi="Century Gothic"/>
                <w:sz w:val="24"/>
              </w:rPr>
              <w:t>and have fun getting messy. Try using water on paintbrushes to make marks on the floor or wall</w:t>
            </w:r>
            <w:r>
              <w:rPr>
                <w:rFonts w:ascii="Century Gothic" w:hAnsi="Century Gothic"/>
                <w:sz w:val="24"/>
              </w:rPr>
              <w:t>s in the garden.</w:t>
            </w:r>
          </w:p>
          <w:p w14:paraId="560B1455" w14:textId="77777777" w:rsidR="00ED22D4" w:rsidRPr="002C4DFA" w:rsidRDefault="00ED22D4" w:rsidP="00001453">
            <w:pPr>
              <w:autoSpaceDE w:val="0"/>
              <w:autoSpaceDN w:val="0"/>
              <w:adjustRightInd w:val="0"/>
              <w:rPr>
                <w:rFonts w:ascii="Century Gothic" w:hAnsi="Century Gothic"/>
                <w:sz w:val="24"/>
              </w:rPr>
            </w:pPr>
            <w:r w:rsidRPr="002C4DFA">
              <w:rPr>
                <w:rFonts w:ascii="Century Gothic" w:hAnsi="Century Gothic"/>
                <w:sz w:val="24"/>
              </w:rPr>
              <w:t xml:space="preserve">Work with your child on picking out letters they recognise in magazines and books. </w:t>
            </w:r>
          </w:p>
          <w:p w14:paraId="0217F09A" w14:textId="77777777" w:rsidR="00ED22D4" w:rsidRPr="002C4DFA" w:rsidRDefault="00ED22D4" w:rsidP="00001453">
            <w:pPr>
              <w:autoSpaceDE w:val="0"/>
              <w:autoSpaceDN w:val="0"/>
              <w:adjustRightInd w:val="0"/>
              <w:rPr>
                <w:rFonts w:ascii="Century Gothic" w:hAnsi="Century Gothic"/>
                <w:sz w:val="24"/>
              </w:rPr>
            </w:pPr>
            <w:r w:rsidRPr="002C4DFA">
              <w:rPr>
                <w:rFonts w:ascii="Century Gothic" w:hAnsi="Century Gothic"/>
                <w:sz w:val="24"/>
              </w:rPr>
              <w:t>Play games like Simon Says and I Spy sounding out the three letter words ‘Simon says s-</w:t>
            </w:r>
            <w:proofErr w:type="spellStart"/>
            <w:r w:rsidRPr="002C4DFA">
              <w:rPr>
                <w:rFonts w:ascii="Century Gothic" w:hAnsi="Century Gothic"/>
                <w:sz w:val="24"/>
              </w:rPr>
              <w:t>i</w:t>
            </w:r>
            <w:proofErr w:type="spellEnd"/>
            <w:r w:rsidRPr="002C4DFA">
              <w:rPr>
                <w:rFonts w:ascii="Century Gothic" w:hAnsi="Century Gothic"/>
                <w:sz w:val="24"/>
              </w:rPr>
              <w:t xml:space="preserve">-t’ </w:t>
            </w:r>
          </w:p>
          <w:p w14:paraId="6B75F0C0" w14:textId="77777777" w:rsidR="00ED22D4" w:rsidRPr="002C4DFA" w:rsidRDefault="00ED22D4" w:rsidP="00001453">
            <w:pPr>
              <w:autoSpaceDE w:val="0"/>
              <w:autoSpaceDN w:val="0"/>
              <w:adjustRightInd w:val="0"/>
              <w:rPr>
                <w:rFonts w:ascii="Century Gothic" w:hAnsi="Century Gothic"/>
                <w:sz w:val="24"/>
              </w:rPr>
            </w:pPr>
            <w:r w:rsidRPr="002C4DFA">
              <w:rPr>
                <w:rFonts w:ascii="Century Gothic" w:hAnsi="Century Gothic"/>
                <w:sz w:val="24"/>
              </w:rPr>
              <w:t>Use plasticine / play dough to roll out &amp; shape into letters.</w:t>
            </w:r>
            <w:r>
              <w:t xml:space="preserve"> </w:t>
            </w:r>
          </w:p>
        </w:tc>
      </w:tr>
      <w:tr w:rsidR="00ED22D4" w:rsidRPr="009902D5" w14:paraId="75C2F64B" w14:textId="77777777" w:rsidTr="00001453">
        <w:tc>
          <w:tcPr>
            <w:tcW w:w="7561" w:type="dxa"/>
            <w:shd w:val="clear" w:color="auto" w:fill="auto"/>
          </w:tcPr>
          <w:p w14:paraId="2C37D368" w14:textId="77777777" w:rsidR="00ED22D4" w:rsidRPr="009E45D8" w:rsidRDefault="00ED22D4" w:rsidP="00001453">
            <w:pPr>
              <w:autoSpaceDE w:val="0"/>
              <w:autoSpaceDN w:val="0"/>
              <w:adjustRightInd w:val="0"/>
              <w:rPr>
                <w:rFonts w:ascii="Century Gothic" w:hAnsi="Century Gothic"/>
                <w:sz w:val="24"/>
              </w:rPr>
            </w:pPr>
            <w:r>
              <w:rPr>
                <w:noProof/>
              </w:rPr>
              <w:drawing>
                <wp:anchor distT="0" distB="0" distL="114300" distR="114300" simplePos="0" relativeHeight="251660288" behindDoc="1" locked="0" layoutInCell="1" allowOverlap="1" wp14:anchorId="3979477F" wp14:editId="7CB8B5AA">
                  <wp:simplePos x="0" y="0"/>
                  <wp:positionH relativeFrom="column">
                    <wp:posOffset>1983740</wp:posOffset>
                  </wp:positionH>
                  <wp:positionV relativeFrom="paragraph">
                    <wp:posOffset>159072</wp:posOffset>
                  </wp:positionV>
                  <wp:extent cx="2463800" cy="1473200"/>
                  <wp:effectExtent l="0" t="0" r="0" b="0"/>
                  <wp:wrapTight wrapText="bothSides">
                    <wp:wrapPolygon edited="0">
                      <wp:start x="0" y="0"/>
                      <wp:lineTo x="0" y="21228"/>
                      <wp:lineTo x="21377" y="21228"/>
                      <wp:lineTo x="21377" y="0"/>
                      <wp:lineTo x="0" y="0"/>
                    </wp:wrapPolygon>
                  </wp:wrapTight>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e the source image"/>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2463800" cy="147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45D8">
              <w:rPr>
                <w:rFonts w:ascii="Century Gothic" w:hAnsi="Century Gothic"/>
                <w:b/>
                <w:bCs/>
                <w:sz w:val="24"/>
              </w:rPr>
              <w:t>Handwriting</w:t>
            </w:r>
            <w:r w:rsidRPr="009E45D8">
              <w:rPr>
                <w:rFonts w:ascii="Century Gothic" w:hAnsi="Century Gothic"/>
                <w:sz w:val="24"/>
              </w:rPr>
              <w:t>:</w:t>
            </w:r>
          </w:p>
          <w:p w14:paraId="74B606F5" w14:textId="77777777" w:rsidR="00ED22D4" w:rsidRPr="009E45D8" w:rsidRDefault="00ED22D4" w:rsidP="00001453">
            <w:pPr>
              <w:pStyle w:val="Default"/>
              <w:spacing w:after="200" w:line="276" w:lineRule="auto"/>
              <w:rPr>
                <w:rFonts w:ascii="Century Gothic" w:hAnsi="Century Gothic" w:cs="Times New Roman"/>
                <w:color w:val="auto"/>
                <w:szCs w:val="22"/>
                <w:lang w:eastAsia="en-US"/>
              </w:rPr>
            </w:pPr>
            <w:r w:rsidRPr="009E45D8">
              <w:rPr>
                <w:rFonts w:ascii="Century Gothic" w:hAnsi="Century Gothic" w:cs="Times New Roman"/>
                <w:color w:val="auto"/>
                <w:szCs w:val="22"/>
                <w:lang w:eastAsia="en-US"/>
              </w:rPr>
              <w:t xml:space="preserve">Take walks around your environment – look at, read and talk about the shapes, patterns, lines, words and images you see. </w:t>
            </w:r>
          </w:p>
          <w:p w14:paraId="0635DE77" w14:textId="77777777" w:rsidR="00ED22D4" w:rsidRPr="009E45D8" w:rsidRDefault="00ED22D4" w:rsidP="00001453">
            <w:pPr>
              <w:pStyle w:val="Default"/>
              <w:spacing w:after="200" w:line="276" w:lineRule="auto"/>
              <w:rPr>
                <w:rFonts w:ascii="Century Gothic" w:hAnsi="Century Gothic" w:cs="Times New Roman"/>
                <w:color w:val="auto"/>
                <w:szCs w:val="22"/>
                <w:lang w:eastAsia="en-US"/>
              </w:rPr>
            </w:pPr>
            <w:r w:rsidRPr="009E45D8">
              <w:rPr>
                <w:rFonts w:ascii="Century Gothic" w:hAnsi="Century Gothic" w:cs="Times New Roman"/>
                <w:color w:val="auto"/>
                <w:szCs w:val="22"/>
                <w:lang w:eastAsia="en-US"/>
              </w:rPr>
              <w:lastRenderedPageBreak/>
              <w:t xml:space="preserve">Point out shapes in the house and try to draw them together (be encouraging). </w:t>
            </w:r>
          </w:p>
          <w:p w14:paraId="5BA43FA3" w14:textId="77777777" w:rsidR="00ED22D4" w:rsidRPr="009E45D8" w:rsidRDefault="00ED22D4" w:rsidP="00001453">
            <w:pPr>
              <w:pStyle w:val="Default"/>
              <w:spacing w:after="200" w:line="276" w:lineRule="auto"/>
              <w:rPr>
                <w:rFonts w:ascii="Century Gothic" w:hAnsi="Century Gothic" w:cs="Times New Roman"/>
                <w:color w:val="auto"/>
                <w:szCs w:val="22"/>
                <w:lang w:eastAsia="en-US"/>
              </w:rPr>
            </w:pPr>
            <w:r w:rsidRPr="009E45D8">
              <w:rPr>
                <w:rFonts w:ascii="Century Gothic" w:hAnsi="Century Gothic" w:cs="Times New Roman"/>
                <w:color w:val="auto"/>
                <w:szCs w:val="22"/>
                <w:lang w:eastAsia="en-US"/>
              </w:rPr>
              <w:t>Squeezin</w:t>
            </w:r>
            <w:r>
              <w:rPr>
                <w:rFonts w:ascii="Century Gothic" w:hAnsi="Century Gothic" w:cs="Times New Roman"/>
                <w:color w:val="auto"/>
                <w:szCs w:val="22"/>
                <w:lang w:eastAsia="en-US"/>
              </w:rPr>
              <w:t>g</w:t>
            </w:r>
            <w:r w:rsidRPr="009E45D8">
              <w:rPr>
                <w:rFonts w:ascii="Century Gothic" w:hAnsi="Century Gothic" w:cs="Times New Roman"/>
                <w:color w:val="auto"/>
                <w:szCs w:val="22"/>
                <w:lang w:eastAsia="en-US"/>
              </w:rPr>
              <w:t xml:space="preserve"> activities: </w:t>
            </w:r>
          </w:p>
          <w:p w14:paraId="472A4A33" w14:textId="77777777" w:rsidR="00ED22D4" w:rsidRPr="009E45D8" w:rsidRDefault="00ED22D4" w:rsidP="00001453">
            <w:pPr>
              <w:pStyle w:val="Default"/>
              <w:spacing w:after="200" w:line="276" w:lineRule="auto"/>
              <w:rPr>
                <w:rFonts w:ascii="Century Gothic" w:hAnsi="Century Gothic" w:cs="Times New Roman"/>
                <w:color w:val="auto"/>
                <w:szCs w:val="22"/>
                <w:lang w:eastAsia="en-US"/>
              </w:rPr>
            </w:pPr>
            <w:r w:rsidRPr="009E45D8">
              <w:rPr>
                <w:rFonts w:ascii="Century Gothic" w:hAnsi="Century Gothic" w:cs="Times New Roman"/>
                <w:color w:val="auto"/>
                <w:szCs w:val="22"/>
                <w:lang w:eastAsia="en-US"/>
              </w:rPr>
              <w:t xml:space="preserve">Let them move water from bowl to bowl with a sponge. </w:t>
            </w:r>
          </w:p>
          <w:p w14:paraId="3C6D5547" w14:textId="77777777" w:rsidR="00ED22D4" w:rsidRPr="009E45D8" w:rsidRDefault="00ED22D4" w:rsidP="00001453">
            <w:pPr>
              <w:pStyle w:val="Default"/>
              <w:spacing w:after="200" w:line="276" w:lineRule="auto"/>
              <w:rPr>
                <w:rFonts w:ascii="Century Gothic" w:hAnsi="Century Gothic" w:cs="Times New Roman"/>
                <w:color w:val="auto"/>
                <w:szCs w:val="22"/>
                <w:lang w:eastAsia="en-US"/>
              </w:rPr>
            </w:pPr>
            <w:r w:rsidRPr="009E45D8">
              <w:rPr>
                <w:rFonts w:ascii="Century Gothic" w:hAnsi="Century Gothic" w:cs="Times New Roman"/>
                <w:color w:val="auto"/>
                <w:szCs w:val="22"/>
                <w:lang w:eastAsia="en-US"/>
              </w:rPr>
              <w:t xml:space="preserve">Provide play dough/pastry </w:t>
            </w:r>
          </w:p>
          <w:p w14:paraId="496D5AF6" w14:textId="77777777" w:rsidR="00ED22D4" w:rsidRPr="009E45D8" w:rsidRDefault="00ED22D4" w:rsidP="00001453">
            <w:pPr>
              <w:pStyle w:val="Default"/>
              <w:spacing w:after="200" w:line="276" w:lineRule="auto"/>
              <w:rPr>
                <w:rFonts w:ascii="Century Gothic" w:hAnsi="Century Gothic" w:cs="Times New Roman"/>
                <w:color w:val="auto"/>
                <w:szCs w:val="22"/>
                <w:lang w:eastAsia="en-US"/>
              </w:rPr>
            </w:pPr>
            <w:r w:rsidRPr="009E45D8">
              <w:rPr>
                <w:rFonts w:ascii="Century Gothic" w:hAnsi="Century Gothic" w:cs="Times New Roman"/>
                <w:color w:val="auto"/>
                <w:szCs w:val="22"/>
                <w:lang w:eastAsia="en-US"/>
              </w:rPr>
              <w:t xml:space="preserve">Squeeze a small ball or bean bag. </w:t>
            </w:r>
          </w:p>
          <w:p w14:paraId="034764DD" w14:textId="77777777" w:rsidR="00ED22D4" w:rsidRPr="009E45D8" w:rsidRDefault="00ED22D4" w:rsidP="00001453">
            <w:pPr>
              <w:pStyle w:val="Default"/>
              <w:spacing w:after="200" w:line="276" w:lineRule="auto"/>
              <w:rPr>
                <w:rFonts w:ascii="Century Gothic" w:hAnsi="Century Gothic" w:cs="Times New Roman"/>
                <w:color w:val="auto"/>
                <w:szCs w:val="22"/>
                <w:lang w:eastAsia="en-US"/>
              </w:rPr>
            </w:pPr>
            <w:r>
              <w:rPr>
                <w:noProof/>
              </w:rPr>
              <w:drawing>
                <wp:anchor distT="0" distB="0" distL="114300" distR="114300" simplePos="0" relativeHeight="251663360" behindDoc="1" locked="0" layoutInCell="1" allowOverlap="1" wp14:anchorId="551E357D" wp14:editId="02F6EAA2">
                  <wp:simplePos x="0" y="0"/>
                  <wp:positionH relativeFrom="column">
                    <wp:posOffset>2944495</wp:posOffset>
                  </wp:positionH>
                  <wp:positionV relativeFrom="paragraph">
                    <wp:posOffset>52070</wp:posOffset>
                  </wp:positionV>
                  <wp:extent cx="1562100" cy="1036320"/>
                  <wp:effectExtent l="0" t="0" r="0" b="0"/>
                  <wp:wrapTight wrapText="bothSides">
                    <wp:wrapPolygon edited="0">
                      <wp:start x="0" y="0"/>
                      <wp:lineTo x="0" y="21044"/>
                      <wp:lineTo x="21337" y="21044"/>
                      <wp:lineTo x="21337" y="0"/>
                      <wp:lineTo x="0" y="0"/>
                    </wp:wrapPolygon>
                  </wp:wrapTight>
                  <wp:docPr id="18" name="Picture 18" descr="knife-and-fork-cotwguides_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nife-and-fork-cotwguides_co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62100" cy="1036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45D8">
              <w:rPr>
                <w:rFonts w:ascii="Century Gothic" w:hAnsi="Century Gothic" w:cs="Times New Roman"/>
                <w:color w:val="auto"/>
                <w:szCs w:val="22"/>
                <w:lang w:eastAsia="en-US"/>
              </w:rPr>
              <w:t xml:space="preserve">Practise holding knives, forks, spoons and writing utensils in their dominant hand and try to develop strength and control when using these implements. </w:t>
            </w:r>
          </w:p>
          <w:p w14:paraId="64F52F6D" w14:textId="77777777" w:rsidR="00ED22D4" w:rsidRPr="009E45D8" w:rsidRDefault="00ED22D4" w:rsidP="00001453">
            <w:pPr>
              <w:pStyle w:val="Default"/>
              <w:spacing w:after="200" w:line="276" w:lineRule="auto"/>
              <w:rPr>
                <w:rFonts w:ascii="Century Gothic" w:hAnsi="Century Gothic" w:cs="Times New Roman"/>
                <w:color w:val="auto"/>
                <w:szCs w:val="22"/>
                <w:lang w:eastAsia="en-US"/>
              </w:rPr>
            </w:pPr>
            <w:r w:rsidRPr="009E45D8">
              <w:rPr>
                <w:rFonts w:ascii="Century Gothic" w:hAnsi="Century Gothic" w:cs="Times New Roman"/>
                <w:color w:val="auto"/>
                <w:szCs w:val="22"/>
                <w:lang w:eastAsia="en-US"/>
              </w:rPr>
              <w:t xml:space="preserve">Encourage them to develop their hand control by doing their own buttons, threading beads or keys onto string, and picking up coins from the floor. </w:t>
            </w:r>
          </w:p>
          <w:p w14:paraId="2D294AD5" w14:textId="77777777" w:rsidR="00ED22D4" w:rsidRPr="009E45D8" w:rsidRDefault="00ED22D4" w:rsidP="00001453">
            <w:pPr>
              <w:pStyle w:val="Default"/>
              <w:spacing w:after="200" w:line="276" w:lineRule="auto"/>
              <w:rPr>
                <w:rFonts w:ascii="Century Gothic" w:hAnsi="Century Gothic" w:cs="Times New Roman"/>
                <w:color w:val="auto"/>
                <w:szCs w:val="22"/>
                <w:lang w:eastAsia="en-US"/>
              </w:rPr>
            </w:pPr>
            <w:r w:rsidRPr="009E45D8">
              <w:rPr>
                <w:rFonts w:ascii="Century Gothic" w:hAnsi="Century Gothic" w:cs="Times New Roman"/>
                <w:color w:val="auto"/>
                <w:szCs w:val="22"/>
                <w:lang w:eastAsia="en-US"/>
              </w:rPr>
              <w:t xml:space="preserve">Get a big </w:t>
            </w:r>
            <w:proofErr w:type="spellStart"/>
            <w:r w:rsidRPr="009E45D8">
              <w:rPr>
                <w:rFonts w:ascii="Century Gothic" w:hAnsi="Century Gothic" w:cs="Times New Roman"/>
                <w:color w:val="auto"/>
                <w:szCs w:val="22"/>
                <w:lang w:eastAsia="en-US"/>
              </w:rPr>
              <w:t>roll</w:t>
            </w:r>
            <w:proofErr w:type="spellEnd"/>
            <w:r w:rsidRPr="009E45D8">
              <w:rPr>
                <w:rFonts w:ascii="Century Gothic" w:hAnsi="Century Gothic" w:cs="Times New Roman"/>
                <w:color w:val="auto"/>
                <w:szCs w:val="22"/>
                <w:lang w:eastAsia="en-US"/>
              </w:rPr>
              <w:t xml:space="preserve"> of old wallpaper, roll it out on the ground and secure the corners with something heavy. Experiment with different ways to make marks on the paper; </w:t>
            </w:r>
          </w:p>
          <w:p w14:paraId="24289CE1" w14:textId="77777777" w:rsidR="00ED22D4" w:rsidRPr="009E45D8" w:rsidRDefault="00ED22D4" w:rsidP="00001453">
            <w:pPr>
              <w:pStyle w:val="Default"/>
              <w:spacing w:after="200" w:line="276" w:lineRule="auto"/>
              <w:rPr>
                <w:rFonts w:ascii="Century Gothic" w:hAnsi="Century Gothic" w:cs="Times New Roman"/>
                <w:color w:val="auto"/>
                <w:szCs w:val="22"/>
                <w:lang w:eastAsia="en-US"/>
              </w:rPr>
            </w:pPr>
            <w:r w:rsidRPr="009E45D8">
              <w:rPr>
                <w:rFonts w:ascii="Century Gothic" w:hAnsi="Century Gothic" w:cs="Times New Roman"/>
                <w:color w:val="auto"/>
                <w:szCs w:val="22"/>
                <w:lang w:eastAsia="en-US"/>
              </w:rPr>
              <w:t xml:space="preserve">Using paints, crayons, felt tips, pens, pencils, finger paints etc. </w:t>
            </w:r>
          </w:p>
          <w:p w14:paraId="451732DD" w14:textId="77777777" w:rsidR="00ED22D4" w:rsidRDefault="00ED22D4" w:rsidP="00001453">
            <w:pPr>
              <w:pStyle w:val="Default"/>
              <w:spacing w:after="200" w:line="276" w:lineRule="auto"/>
              <w:rPr>
                <w:rFonts w:ascii="Century Gothic" w:hAnsi="Century Gothic" w:cs="Times New Roman"/>
                <w:color w:val="auto"/>
                <w:szCs w:val="22"/>
                <w:lang w:eastAsia="en-US"/>
              </w:rPr>
            </w:pPr>
            <w:r w:rsidRPr="002C4DFA">
              <w:rPr>
                <w:rFonts w:ascii="Century Gothic" w:hAnsi="Century Gothic" w:cs="Times New Roman"/>
                <w:color w:val="auto"/>
                <w:szCs w:val="22"/>
                <w:lang w:eastAsia="en-US"/>
              </w:rPr>
              <w:t>Write letters on the floor with chalk. Ask your child to try to wash it off (with water and a paintbrush), encourage them to trace over the shape of the letter</w:t>
            </w:r>
            <w:r>
              <w:rPr>
                <w:rFonts w:ascii="Century Gothic" w:hAnsi="Century Gothic" w:cs="Times New Roman"/>
                <w:color w:val="auto"/>
                <w:szCs w:val="22"/>
                <w:lang w:eastAsia="en-US"/>
              </w:rPr>
              <w:t>.</w:t>
            </w:r>
          </w:p>
          <w:p w14:paraId="26071AEF" w14:textId="77777777" w:rsidR="00ED22D4" w:rsidRDefault="00ED22D4" w:rsidP="00001453">
            <w:pPr>
              <w:pStyle w:val="Default"/>
              <w:spacing w:after="200" w:line="276" w:lineRule="auto"/>
              <w:rPr>
                <w:rFonts w:ascii="Century Gothic" w:hAnsi="Century Gothic" w:cs="Times New Roman"/>
                <w:color w:val="auto"/>
                <w:szCs w:val="22"/>
                <w:lang w:eastAsia="en-US"/>
              </w:rPr>
            </w:pPr>
            <w:r w:rsidRPr="009E45D8">
              <w:rPr>
                <w:rFonts w:ascii="Century Gothic" w:hAnsi="Century Gothic" w:cs="Times New Roman"/>
                <w:color w:val="auto"/>
                <w:szCs w:val="22"/>
                <w:lang w:eastAsia="en-US"/>
              </w:rPr>
              <w:t xml:space="preserve">Don't forget to bring out some wipes to help clean yourselves up afterwards... and a camera to record your creation! </w:t>
            </w:r>
          </w:p>
          <w:p w14:paraId="79A103B5" w14:textId="77777777" w:rsidR="00ED22D4" w:rsidRDefault="00ED22D4" w:rsidP="00001453">
            <w:pPr>
              <w:pStyle w:val="Default"/>
              <w:spacing w:after="200" w:line="276" w:lineRule="auto"/>
              <w:rPr>
                <w:rFonts w:ascii="Century Gothic" w:hAnsi="Century Gothic" w:cs="Times New Roman"/>
                <w:color w:val="auto"/>
                <w:szCs w:val="22"/>
                <w:lang w:eastAsia="en-US"/>
              </w:rPr>
            </w:pPr>
            <w:r>
              <w:rPr>
                <w:rFonts w:ascii="Century Gothic" w:hAnsi="Century Gothic" w:cs="Times New Roman"/>
                <w:color w:val="auto"/>
                <w:szCs w:val="22"/>
                <w:lang w:eastAsia="en-US"/>
              </w:rPr>
              <w:t>If they are ready…</w:t>
            </w:r>
          </w:p>
          <w:p w14:paraId="3118427F" w14:textId="77777777" w:rsidR="00ED22D4" w:rsidRPr="002C4DFA" w:rsidRDefault="00ED22D4" w:rsidP="00001453">
            <w:pPr>
              <w:pStyle w:val="Default"/>
              <w:spacing w:after="200" w:line="276" w:lineRule="auto"/>
              <w:rPr>
                <w:rFonts w:ascii="Century Gothic" w:hAnsi="Century Gothic" w:cs="Times New Roman"/>
                <w:color w:val="auto"/>
                <w:szCs w:val="22"/>
                <w:lang w:eastAsia="en-US"/>
              </w:rPr>
            </w:pPr>
            <w:r w:rsidRPr="002C4DFA">
              <w:rPr>
                <w:rFonts w:ascii="Century Gothic" w:hAnsi="Century Gothic" w:cs="Times New Roman"/>
                <w:color w:val="auto"/>
                <w:szCs w:val="22"/>
                <w:lang w:eastAsia="en-US"/>
              </w:rPr>
              <w:t xml:space="preserve">Encourage your child to prepare for writing by checking they have the 3 P’s correct before writing; </w:t>
            </w:r>
          </w:p>
          <w:p w14:paraId="0ABBD2D7" w14:textId="77777777" w:rsidR="00ED22D4" w:rsidRDefault="00ED22D4" w:rsidP="00ED22D4">
            <w:pPr>
              <w:pStyle w:val="Default"/>
              <w:numPr>
                <w:ilvl w:val="0"/>
                <w:numId w:val="10"/>
              </w:numPr>
              <w:spacing w:after="200" w:line="276" w:lineRule="auto"/>
              <w:rPr>
                <w:rFonts w:ascii="Century Gothic" w:hAnsi="Century Gothic" w:cs="Times New Roman"/>
                <w:color w:val="auto"/>
                <w:szCs w:val="22"/>
                <w:lang w:eastAsia="en-US"/>
              </w:rPr>
            </w:pPr>
            <w:r w:rsidRPr="002C4DFA">
              <w:rPr>
                <w:rFonts w:ascii="Century Gothic" w:hAnsi="Century Gothic" w:cs="Times New Roman"/>
                <w:color w:val="auto"/>
                <w:szCs w:val="22"/>
                <w:lang w:eastAsia="en-US"/>
              </w:rPr>
              <w:t xml:space="preserve">Posture- sitting up, with their feet flat on the floor and close to the table. </w:t>
            </w:r>
          </w:p>
          <w:p w14:paraId="62942745" w14:textId="77777777" w:rsidR="00ED22D4" w:rsidRDefault="00ED22D4" w:rsidP="00ED22D4">
            <w:pPr>
              <w:pStyle w:val="Default"/>
              <w:numPr>
                <w:ilvl w:val="0"/>
                <w:numId w:val="10"/>
              </w:numPr>
              <w:spacing w:after="200" w:line="276" w:lineRule="auto"/>
              <w:rPr>
                <w:rFonts w:ascii="Century Gothic" w:hAnsi="Century Gothic" w:cs="Times New Roman"/>
                <w:color w:val="auto"/>
                <w:szCs w:val="22"/>
                <w:lang w:eastAsia="en-US"/>
              </w:rPr>
            </w:pPr>
            <w:r w:rsidRPr="002C4DFA">
              <w:rPr>
                <w:rFonts w:ascii="Century Gothic" w:hAnsi="Century Gothic" w:cs="Times New Roman"/>
                <w:color w:val="auto"/>
                <w:szCs w:val="22"/>
                <w:lang w:eastAsia="en-US"/>
              </w:rPr>
              <w:t xml:space="preserve">Pen hold - a comfortable and correct grip between thumb and forefinger. </w:t>
            </w:r>
          </w:p>
          <w:p w14:paraId="68B35F80" w14:textId="77777777" w:rsidR="00ED22D4" w:rsidRDefault="00ED22D4" w:rsidP="00ED22D4">
            <w:pPr>
              <w:pStyle w:val="Default"/>
              <w:numPr>
                <w:ilvl w:val="0"/>
                <w:numId w:val="10"/>
              </w:numPr>
              <w:spacing w:after="200" w:line="276" w:lineRule="auto"/>
              <w:rPr>
                <w:rFonts w:ascii="Century Gothic" w:hAnsi="Century Gothic" w:cs="Times New Roman"/>
                <w:color w:val="auto"/>
                <w:szCs w:val="22"/>
                <w:lang w:eastAsia="en-US"/>
              </w:rPr>
            </w:pPr>
            <w:r>
              <w:rPr>
                <w:noProof/>
              </w:rPr>
              <w:drawing>
                <wp:anchor distT="0" distB="0" distL="114300" distR="114300" simplePos="0" relativeHeight="251661312" behindDoc="1" locked="0" layoutInCell="1" allowOverlap="1" wp14:anchorId="559403BF" wp14:editId="2A608763">
                  <wp:simplePos x="0" y="0"/>
                  <wp:positionH relativeFrom="column">
                    <wp:posOffset>-74930</wp:posOffset>
                  </wp:positionH>
                  <wp:positionV relativeFrom="paragraph">
                    <wp:posOffset>487045</wp:posOffset>
                  </wp:positionV>
                  <wp:extent cx="4667250" cy="1803400"/>
                  <wp:effectExtent l="0" t="0" r="0" b="0"/>
                  <wp:wrapTight wrapText="bothSides">
                    <wp:wrapPolygon edited="0">
                      <wp:start x="0" y="0"/>
                      <wp:lineTo x="0" y="21448"/>
                      <wp:lineTo x="21512" y="21448"/>
                      <wp:lineTo x="21512" y="0"/>
                      <wp:lineTo x="0" y="0"/>
                    </wp:wrapPolygon>
                  </wp:wrapTight>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67250" cy="180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4DFA">
              <w:rPr>
                <w:rFonts w:ascii="Century Gothic" w:hAnsi="Century Gothic" w:cs="Times New Roman"/>
                <w:color w:val="auto"/>
                <w:szCs w:val="22"/>
                <w:lang w:eastAsia="en-US"/>
              </w:rPr>
              <w:t xml:space="preserve">Paper position – turned on an angle and held with their free hand. </w:t>
            </w:r>
          </w:p>
          <w:p w14:paraId="44639EBF" w14:textId="77777777" w:rsidR="00ED22D4" w:rsidRDefault="00ED22D4" w:rsidP="00001453">
            <w:pPr>
              <w:pStyle w:val="Default"/>
              <w:rPr>
                <w:color w:val="auto"/>
              </w:rPr>
            </w:pPr>
          </w:p>
          <w:p w14:paraId="3CCDD8C8" w14:textId="77777777" w:rsidR="00ED22D4" w:rsidRPr="002C4DFA" w:rsidRDefault="00ED22D4" w:rsidP="00001453">
            <w:pPr>
              <w:pStyle w:val="Default"/>
              <w:spacing w:after="200" w:line="276" w:lineRule="auto"/>
              <w:rPr>
                <w:rFonts w:ascii="Century Gothic" w:hAnsi="Century Gothic" w:cs="Times New Roman"/>
                <w:color w:val="auto"/>
                <w:szCs w:val="22"/>
                <w:lang w:eastAsia="en-US"/>
              </w:rPr>
            </w:pPr>
            <w:r w:rsidRPr="002C4DFA">
              <w:rPr>
                <w:rFonts w:ascii="Century Gothic" w:hAnsi="Century Gothic" w:cs="Times New Roman"/>
                <w:color w:val="auto"/>
                <w:szCs w:val="22"/>
                <w:lang w:eastAsia="en-US"/>
              </w:rPr>
              <w:t xml:space="preserve">Encourage them to try to hold a pencil between their thumb and forefinger. </w:t>
            </w:r>
          </w:p>
          <w:p w14:paraId="400250DD" w14:textId="77777777" w:rsidR="00ED22D4" w:rsidRPr="002C4DFA" w:rsidRDefault="00ED22D4" w:rsidP="00001453">
            <w:pPr>
              <w:pStyle w:val="Default"/>
              <w:spacing w:after="200" w:line="276" w:lineRule="auto"/>
              <w:rPr>
                <w:rFonts w:ascii="Century Gothic" w:hAnsi="Century Gothic" w:cs="Times New Roman"/>
                <w:color w:val="auto"/>
                <w:szCs w:val="22"/>
                <w:lang w:eastAsia="en-US"/>
              </w:rPr>
            </w:pPr>
            <w:r w:rsidRPr="002C4DFA">
              <w:rPr>
                <w:rFonts w:ascii="Century Gothic" w:hAnsi="Century Gothic" w:cs="Times New Roman"/>
                <w:color w:val="auto"/>
                <w:szCs w:val="22"/>
                <w:lang w:eastAsia="en-US"/>
              </w:rPr>
              <w:t>When they write show them where to start writing (on the left</w:t>
            </w:r>
            <w:r>
              <w:rPr>
                <w:rFonts w:ascii="Century Gothic" w:hAnsi="Century Gothic" w:cs="Times New Roman"/>
                <w:color w:val="auto"/>
                <w:szCs w:val="22"/>
                <w:lang w:eastAsia="en-US"/>
              </w:rPr>
              <w:t>-</w:t>
            </w:r>
            <w:r w:rsidRPr="002C4DFA">
              <w:rPr>
                <w:rFonts w:ascii="Century Gothic" w:hAnsi="Century Gothic" w:cs="Times New Roman"/>
                <w:color w:val="auto"/>
                <w:szCs w:val="22"/>
                <w:lang w:eastAsia="en-US"/>
              </w:rPr>
              <w:t xml:space="preserve">hand side). </w:t>
            </w:r>
          </w:p>
          <w:p w14:paraId="33E510D1" w14:textId="77777777" w:rsidR="00ED22D4" w:rsidRPr="002C4DFA" w:rsidRDefault="00ED22D4" w:rsidP="00001453">
            <w:pPr>
              <w:pStyle w:val="Default"/>
              <w:spacing w:after="200" w:line="276" w:lineRule="auto"/>
              <w:rPr>
                <w:rFonts w:ascii="Century Gothic" w:hAnsi="Century Gothic" w:cs="Times New Roman"/>
                <w:color w:val="auto"/>
                <w:szCs w:val="22"/>
                <w:lang w:eastAsia="en-US"/>
              </w:rPr>
            </w:pPr>
          </w:p>
        </w:tc>
      </w:tr>
    </w:tbl>
    <w:p w14:paraId="0DD24CC3" w14:textId="77777777" w:rsidR="00ED22D4" w:rsidRDefault="00ED22D4" w:rsidP="00082776">
      <w:pPr>
        <w:jc w:val="center"/>
        <w:rPr>
          <w:rFonts w:ascii="Century Gothic" w:hAnsi="Century Gothic"/>
          <w:b/>
          <w:sz w:val="28"/>
        </w:rPr>
      </w:pPr>
    </w:p>
    <w:p w14:paraId="0536EC5F" w14:textId="57D78205" w:rsidR="00D456CC" w:rsidRDefault="00082776" w:rsidP="00082776">
      <w:pPr>
        <w:jc w:val="center"/>
        <w:rPr>
          <w:rFonts w:ascii="Century Gothic" w:hAnsi="Century Gothic"/>
          <w:b/>
          <w:sz w:val="28"/>
        </w:rPr>
      </w:pPr>
      <w:r>
        <w:rPr>
          <w:rFonts w:ascii="Century Gothic" w:hAnsi="Century Gothic"/>
          <w:b/>
          <w:sz w:val="28"/>
        </w:rPr>
        <w:lastRenderedPageBreak/>
        <w:t xml:space="preserve">PSS Early </w:t>
      </w:r>
      <w:r w:rsidR="00B5529E">
        <w:rPr>
          <w:rFonts w:ascii="Century Gothic" w:hAnsi="Century Gothic"/>
          <w:b/>
          <w:sz w:val="28"/>
        </w:rPr>
        <w:t>Reading</w:t>
      </w:r>
      <w:r>
        <w:rPr>
          <w:rFonts w:ascii="Century Gothic" w:hAnsi="Century Gothic"/>
          <w:b/>
          <w:sz w:val="28"/>
        </w:rPr>
        <w:t xml:space="preserve"> Activity Ideas for Parents/Carers</w:t>
      </w:r>
    </w:p>
    <w:tbl>
      <w:tblPr>
        <w:tblW w:w="0" w:type="auto"/>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7335"/>
      </w:tblGrid>
      <w:tr w:rsidR="00082776" w:rsidRPr="009902D5" w14:paraId="4FA81072" w14:textId="77777777" w:rsidTr="006F5B21">
        <w:tc>
          <w:tcPr>
            <w:tcW w:w="7561" w:type="dxa"/>
            <w:shd w:val="clear" w:color="auto" w:fill="auto"/>
          </w:tcPr>
          <w:p w14:paraId="27169AE8" w14:textId="77777777" w:rsidR="00082776" w:rsidRPr="009902D5" w:rsidRDefault="00082776" w:rsidP="0035653A">
            <w:pPr>
              <w:rPr>
                <w:rFonts w:ascii="Century Gothic" w:hAnsi="Century Gothic"/>
                <w:sz w:val="24"/>
              </w:rPr>
            </w:pPr>
            <w:r w:rsidRPr="009902D5">
              <w:rPr>
                <w:rFonts w:ascii="Century Gothic" w:hAnsi="Century Gothic"/>
                <w:sz w:val="24"/>
              </w:rPr>
              <w:t>Pupil and School Support (PSS) are qualified teachers who support children and young people in educational settings who have learning difficulties.</w:t>
            </w:r>
          </w:p>
          <w:p w14:paraId="29417812" w14:textId="77777777" w:rsidR="00082776" w:rsidRPr="009902D5" w:rsidRDefault="00082776" w:rsidP="0035653A">
            <w:pPr>
              <w:rPr>
                <w:rFonts w:ascii="Century Gothic" w:hAnsi="Century Gothic"/>
                <w:sz w:val="24"/>
              </w:rPr>
            </w:pPr>
            <w:r w:rsidRPr="009902D5">
              <w:rPr>
                <w:rFonts w:ascii="Century Gothic" w:hAnsi="Century Gothic"/>
                <w:sz w:val="24"/>
              </w:rPr>
              <w:t xml:space="preserve">These leaflets have been created to offer </w:t>
            </w:r>
            <w:r w:rsidR="009E450C" w:rsidRPr="009902D5">
              <w:rPr>
                <w:rFonts w:ascii="Century Gothic" w:hAnsi="Century Gothic"/>
                <w:sz w:val="24"/>
              </w:rPr>
              <w:t xml:space="preserve">suggestions for </w:t>
            </w:r>
            <w:r w:rsidRPr="009902D5">
              <w:rPr>
                <w:rFonts w:ascii="Century Gothic" w:hAnsi="Century Gothic"/>
                <w:sz w:val="24"/>
              </w:rPr>
              <w:t>support to parents and carers during the COVID-19 crisis.</w:t>
            </w:r>
          </w:p>
        </w:tc>
      </w:tr>
      <w:tr w:rsidR="00082776" w:rsidRPr="009902D5" w14:paraId="77E9B31D" w14:textId="77777777" w:rsidTr="006F5B21">
        <w:tc>
          <w:tcPr>
            <w:tcW w:w="7561" w:type="dxa"/>
            <w:shd w:val="clear" w:color="auto" w:fill="auto"/>
          </w:tcPr>
          <w:p w14:paraId="7D8BD14F" w14:textId="77777777" w:rsidR="00082776" w:rsidRPr="009902D5" w:rsidRDefault="00460E7F" w:rsidP="0035653A">
            <w:pPr>
              <w:rPr>
                <w:rFonts w:ascii="Century Gothic" w:hAnsi="Century Gothic"/>
                <w:sz w:val="24"/>
              </w:rPr>
            </w:pPr>
            <w:r w:rsidRPr="009902D5">
              <w:rPr>
                <w:rFonts w:ascii="Century Gothic" w:hAnsi="Century Gothic"/>
                <w:sz w:val="24"/>
              </w:rPr>
              <w:t>Children need to have a good understanding of</w:t>
            </w:r>
            <w:r w:rsidR="006F5B21">
              <w:rPr>
                <w:rFonts w:ascii="Century Gothic" w:hAnsi="Century Gothic"/>
                <w:sz w:val="24"/>
              </w:rPr>
              <w:t xml:space="preserve"> early reading </w:t>
            </w:r>
            <w:r w:rsidR="00BF680C">
              <w:rPr>
                <w:rFonts w:ascii="Century Gothic" w:hAnsi="Century Gothic"/>
                <w:sz w:val="24"/>
              </w:rPr>
              <w:t xml:space="preserve">Helping your child with their reading in the early years, involves  </w:t>
            </w:r>
            <w:r w:rsidR="006F5B21">
              <w:rPr>
                <w:rFonts w:ascii="Century Gothic" w:hAnsi="Century Gothic"/>
                <w:sz w:val="24"/>
              </w:rPr>
              <w:t xml:space="preserve">sharing stories, </w:t>
            </w:r>
            <w:r w:rsidR="00BF680C">
              <w:rPr>
                <w:rFonts w:ascii="Century Gothic" w:hAnsi="Century Gothic"/>
                <w:sz w:val="24"/>
              </w:rPr>
              <w:t xml:space="preserve">helping them to </w:t>
            </w:r>
            <w:r w:rsidR="006F5B21">
              <w:rPr>
                <w:rFonts w:ascii="Century Gothic" w:hAnsi="Century Gothic"/>
                <w:sz w:val="24"/>
              </w:rPr>
              <w:t>recognis</w:t>
            </w:r>
            <w:r w:rsidR="00BF680C">
              <w:rPr>
                <w:rFonts w:ascii="Century Gothic" w:hAnsi="Century Gothic"/>
                <w:sz w:val="24"/>
              </w:rPr>
              <w:t>e</w:t>
            </w:r>
            <w:r w:rsidR="006F5B21">
              <w:rPr>
                <w:rFonts w:ascii="Century Gothic" w:hAnsi="Century Gothic"/>
                <w:sz w:val="24"/>
              </w:rPr>
              <w:t xml:space="preserve"> logos</w:t>
            </w:r>
            <w:r w:rsidR="00BF680C">
              <w:rPr>
                <w:rFonts w:ascii="Century Gothic" w:hAnsi="Century Gothic"/>
                <w:sz w:val="24"/>
              </w:rPr>
              <w:t xml:space="preserve"> and encouraging them to point at words</w:t>
            </w:r>
            <w:r w:rsidR="006F5B21">
              <w:rPr>
                <w:rFonts w:ascii="Century Gothic" w:hAnsi="Century Gothic"/>
                <w:sz w:val="24"/>
              </w:rPr>
              <w:t xml:space="preserve"> and pictures in books</w:t>
            </w:r>
            <w:r w:rsidR="00BF680C">
              <w:rPr>
                <w:rFonts w:ascii="Century Gothic" w:hAnsi="Century Gothic"/>
                <w:sz w:val="24"/>
              </w:rPr>
              <w:t xml:space="preserve">. They should also start to understand how to spot sounds that letters make. </w:t>
            </w:r>
          </w:p>
        </w:tc>
      </w:tr>
      <w:tr w:rsidR="00082776" w:rsidRPr="009902D5" w14:paraId="1E843B11" w14:textId="77777777" w:rsidTr="006F5B21">
        <w:trPr>
          <w:trHeight w:val="2217"/>
        </w:trPr>
        <w:tc>
          <w:tcPr>
            <w:tcW w:w="7561" w:type="dxa"/>
            <w:shd w:val="clear" w:color="auto" w:fill="auto"/>
          </w:tcPr>
          <w:p w14:paraId="5B8963A2" w14:textId="22CAE1EE" w:rsidR="006F5B21" w:rsidRPr="006F5B21" w:rsidRDefault="00CC1191" w:rsidP="00BF680C">
            <w:pPr>
              <w:rPr>
                <w:rFonts w:ascii="Century Gothic" w:hAnsi="Century Gothic"/>
                <w:b/>
                <w:bCs/>
                <w:sz w:val="24"/>
              </w:rPr>
            </w:pPr>
            <w:r w:rsidRPr="006F5B21">
              <w:rPr>
                <w:b/>
                <w:bCs/>
                <w:noProof/>
              </w:rPr>
              <w:drawing>
                <wp:anchor distT="0" distB="0" distL="114300" distR="114300" simplePos="0" relativeHeight="251657216" behindDoc="1" locked="0" layoutInCell="1" allowOverlap="1" wp14:anchorId="696883E9" wp14:editId="4ADD31C3">
                  <wp:simplePos x="0" y="0"/>
                  <wp:positionH relativeFrom="column">
                    <wp:posOffset>2495550</wp:posOffset>
                  </wp:positionH>
                  <wp:positionV relativeFrom="paragraph">
                    <wp:posOffset>115570</wp:posOffset>
                  </wp:positionV>
                  <wp:extent cx="2044700" cy="1168400"/>
                  <wp:effectExtent l="0" t="0" r="0" b="0"/>
                  <wp:wrapTight wrapText="bothSides">
                    <wp:wrapPolygon edited="0">
                      <wp:start x="0" y="0"/>
                      <wp:lineTo x="0" y="21130"/>
                      <wp:lineTo x="21332" y="21130"/>
                      <wp:lineTo x="21332" y="0"/>
                      <wp:lineTo x="0" y="0"/>
                    </wp:wrapPolygon>
                  </wp:wrapTight>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2044700" cy="116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F5B21" w:rsidRPr="006F5B21">
              <w:rPr>
                <w:rFonts w:ascii="Century Gothic" w:hAnsi="Century Gothic"/>
                <w:b/>
                <w:bCs/>
                <w:sz w:val="24"/>
              </w:rPr>
              <w:t>Reading</w:t>
            </w:r>
            <w:r w:rsidR="00BF680C">
              <w:rPr>
                <w:rFonts w:ascii="Century Gothic" w:hAnsi="Century Gothic"/>
                <w:b/>
                <w:bCs/>
                <w:sz w:val="24"/>
              </w:rPr>
              <w:t xml:space="preserve"> together:</w:t>
            </w:r>
          </w:p>
          <w:p w14:paraId="40C020AF" w14:textId="77777777" w:rsidR="006F5B21" w:rsidRPr="006F5B21" w:rsidRDefault="006F5B21" w:rsidP="00B95ED1">
            <w:pPr>
              <w:rPr>
                <w:rFonts w:ascii="Century Gothic" w:hAnsi="Century Gothic"/>
                <w:sz w:val="24"/>
              </w:rPr>
            </w:pPr>
            <w:r w:rsidRPr="006F5B21">
              <w:rPr>
                <w:rFonts w:ascii="Century Gothic" w:hAnsi="Century Gothic"/>
                <w:sz w:val="24"/>
              </w:rPr>
              <w:t xml:space="preserve">Share books with your children and point at words as you talk about pictures </w:t>
            </w:r>
          </w:p>
          <w:p w14:paraId="25B2A375" w14:textId="666520F1" w:rsidR="006F5B21" w:rsidRPr="006F5B21" w:rsidRDefault="006F5B21" w:rsidP="00B95ED1">
            <w:pPr>
              <w:rPr>
                <w:rFonts w:ascii="Century Gothic" w:hAnsi="Century Gothic"/>
                <w:sz w:val="24"/>
              </w:rPr>
            </w:pPr>
            <w:r w:rsidRPr="006F5B21">
              <w:rPr>
                <w:rFonts w:ascii="Century Gothic" w:hAnsi="Century Gothic"/>
                <w:sz w:val="24"/>
              </w:rPr>
              <w:t xml:space="preserve">Use bedtime stories to model and show them the connection between words on the page and what we say – point at each word as you read to show the connection </w:t>
            </w:r>
          </w:p>
          <w:p w14:paraId="513576BA" w14:textId="77777777" w:rsidR="006F5B21" w:rsidRPr="006F5B21" w:rsidRDefault="006F5B21" w:rsidP="00B95ED1">
            <w:pPr>
              <w:rPr>
                <w:rFonts w:ascii="Century Gothic" w:hAnsi="Century Gothic"/>
                <w:sz w:val="24"/>
              </w:rPr>
            </w:pPr>
            <w:r w:rsidRPr="006F5B21">
              <w:rPr>
                <w:rFonts w:ascii="Century Gothic" w:hAnsi="Century Gothic"/>
                <w:sz w:val="24"/>
              </w:rPr>
              <w:t xml:space="preserve">Use of ICT and apps to listen to stories and to label pictures and objects using words </w:t>
            </w:r>
          </w:p>
          <w:p w14:paraId="0B189265" w14:textId="77777777" w:rsidR="006F5B21" w:rsidRDefault="006F5B21" w:rsidP="00B95ED1">
            <w:pPr>
              <w:rPr>
                <w:rFonts w:ascii="Century Gothic" w:hAnsi="Century Gothic"/>
                <w:sz w:val="24"/>
              </w:rPr>
            </w:pPr>
            <w:r w:rsidRPr="006F5B21">
              <w:rPr>
                <w:rFonts w:ascii="Century Gothic" w:hAnsi="Century Gothic"/>
                <w:sz w:val="24"/>
              </w:rPr>
              <w:t xml:space="preserve">Singing and reading nursery rhymes to develop language and vocabulary skills </w:t>
            </w:r>
          </w:p>
          <w:p w14:paraId="48B4D17B" w14:textId="77777777" w:rsidR="006F5B21" w:rsidRDefault="006F5B21" w:rsidP="00BF680C">
            <w:pPr>
              <w:pStyle w:val="Default"/>
              <w:spacing w:line="276" w:lineRule="auto"/>
              <w:rPr>
                <w:color w:val="auto"/>
              </w:rPr>
            </w:pPr>
          </w:p>
          <w:p w14:paraId="5BD53CA4" w14:textId="77777777" w:rsidR="006F5B21" w:rsidRPr="006F5B21" w:rsidRDefault="006F5B21" w:rsidP="00B95ED1">
            <w:pPr>
              <w:rPr>
                <w:rFonts w:ascii="Century Gothic" w:hAnsi="Century Gothic"/>
                <w:sz w:val="24"/>
              </w:rPr>
            </w:pPr>
            <w:r w:rsidRPr="006F5B21">
              <w:rPr>
                <w:rFonts w:ascii="Century Gothic" w:hAnsi="Century Gothic"/>
                <w:sz w:val="24"/>
              </w:rPr>
              <w:t xml:space="preserve">Make family books using small photo albums with photos of family members, significant people in the child’s life, familiar everyday objects and then add labels or dates to the photos and talk about them. Point to the word and say it out loud so they know that you are reading. </w:t>
            </w:r>
          </w:p>
        </w:tc>
      </w:tr>
      <w:tr w:rsidR="009E450C" w:rsidRPr="009902D5" w14:paraId="7459C47D" w14:textId="77777777" w:rsidTr="006F5B21">
        <w:tc>
          <w:tcPr>
            <w:tcW w:w="7561" w:type="dxa"/>
            <w:shd w:val="clear" w:color="auto" w:fill="auto"/>
          </w:tcPr>
          <w:p w14:paraId="51DACCB2" w14:textId="77777777" w:rsidR="006F5B21" w:rsidRPr="00BF680C" w:rsidRDefault="00BF680C" w:rsidP="00BF680C">
            <w:pPr>
              <w:pStyle w:val="Default"/>
              <w:spacing w:after="240" w:line="276" w:lineRule="auto"/>
              <w:rPr>
                <w:rFonts w:ascii="Century Gothic" w:hAnsi="Century Gothic" w:cs="Times New Roman"/>
                <w:b/>
                <w:bCs/>
                <w:color w:val="auto"/>
                <w:szCs w:val="22"/>
                <w:lang w:eastAsia="en-US"/>
              </w:rPr>
            </w:pPr>
            <w:r w:rsidRPr="00BF680C">
              <w:rPr>
                <w:rFonts w:ascii="Century Gothic" w:hAnsi="Century Gothic" w:cs="Times New Roman"/>
                <w:b/>
                <w:bCs/>
                <w:color w:val="auto"/>
                <w:szCs w:val="22"/>
                <w:lang w:eastAsia="en-US"/>
              </w:rPr>
              <w:t>Phonics (sounds that they can hear in words)</w:t>
            </w:r>
            <w:r>
              <w:rPr>
                <w:rFonts w:ascii="Century Gothic" w:hAnsi="Century Gothic" w:cs="Times New Roman"/>
                <w:b/>
                <w:bCs/>
                <w:color w:val="auto"/>
                <w:szCs w:val="22"/>
                <w:lang w:eastAsia="en-US"/>
              </w:rPr>
              <w:t>:</w:t>
            </w:r>
          </w:p>
          <w:p w14:paraId="51EBBA7B" w14:textId="77777777" w:rsidR="00BF680C" w:rsidRPr="00BF680C" w:rsidRDefault="00BF680C" w:rsidP="00B95ED1">
            <w:pPr>
              <w:pStyle w:val="Default"/>
              <w:spacing w:after="240" w:line="276" w:lineRule="auto"/>
              <w:rPr>
                <w:rFonts w:ascii="Century Gothic" w:hAnsi="Century Gothic" w:cs="Times New Roman"/>
                <w:color w:val="auto"/>
                <w:szCs w:val="22"/>
                <w:lang w:eastAsia="en-US"/>
              </w:rPr>
            </w:pPr>
            <w:r w:rsidRPr="00BF680C">
              <w:rPr>
                <w:rFonts w:ascii="Century Gothic" w:hAnsi="Century Gothic" w:cs="Times New Roman"/>
                <w:color w:val="auto"/>
                <w:szCs w:val="22"/>
                <w:lang w:eastAsia="en-US"/>
              </w:rPr>
              <w:t xml:space="preserve">A useful guide for parents is available at </w:t>
            </w:r>
            <w:hyperlink r:id="rId17" w:history="1">
              <w:r w:rsidRPr="00C36934">
                <w:rPr>
                  <w:rStyle w:val="Hyperlink"/>
                  <w:rFonts w:ascii="Century Gothic" w:hAnsi="Century Gothic" w:cs="Times New Roman"/>
                  <w:szCs w:val="22"/>
                  <w:lang w:eastAsia="en-US"/>
                </w:rPr>
                <w:t>https://www.readwithphonics.com/parents-phonics-guide</w:t>
              </w:r>
            </w:hyperlink>
            <w:r>
              <w:rPr>
                <w:rFonts w:ascii="Century Gothic" w:hAnsi="Century Gothic" w:cs="Times New Roman"/>
                <w:color w:val="auto"/>
                <w:szCs w:val="22"/>
                <w:lang w:eastAsia="en-US"/>
              </w:rPr>
              <w:t xml:space="preserve"> </w:t>
            </w:r>
            <w:r w:rsidRPr="00BF680C">
              <w:rPr>
                <w:rFonts w:ascii="Century Gothic" w:hAnsi="Century Gothic" w:cs="Times New Roman"/>
                <w:color w:val="auto"/>
                <w:szCs w:val="22"/>
                <w:lang w:eastAsia="en-US"/>
              </w:rPr>
              <w:t xml:space="preserve"> </w:t>
            </w:r>
          </w:p>
          <w:p w14:paraId="51E53C66" w14:textId="4A6E744D" w:rsidR="00B95ED1" w:rsidRDefault="00B95ED1" w:rsidP="00FE22E4">
            <w:pPr>
              <w:widowControl w:val="0"/>
              <w:spacing w:line="360" w:lineRule="auto"/>
              <w:rPr>
                <w:rFonts w:ascii="Century Gothic" w:hAnsi="Century Gothic"/>
                <w:bCs/>
                <w:sz w:val="24"/>
                <w:szCs w:val="24"/>
              </w:rPr>
            </w:pPr>
            <w:r>
              <w:rPr>
                <w:rFonts w:ascii="Century Gothic" w:hAnsi="Century Gothic"/>
                <w:bCs/>
                <w:sz w:val="24"/>
                <w:szCs w:val="24"/>
              </w:rPr>
              <w:t xml:space="preserve">Play games during routine home activities e.g. putting food on plates, ‘I think I am going to eat my </w:t>
            </w:r>
            <w:proofErr w:type="spellStart"/>
            <w:r>
              <w:rPr>
                <w:rFonts w:ascii="Century Gothic" w:hAnsi="Century Gothic"/>
                <w:bCs/>
                <w:sz w:val="24"/>
                <w:szCs w:val="24"/>
              </w:rPr>
              <w:t>ch</w:t>
            </w:r>
            <w:proofErr w:type="spellEnd"/>
            <w:r>
              <w:rPr>
                <w:rFonts w:ascii="Century Gothic" w:hAnsi="Century Gothic"/>
                <w:bCs/>
                <w:sz w:val="24"/>
                <w:szCs w:val="24"/>
              </w:rPr>
              <w:t xml:space="preserve">- </w:t>
            </w:r>
            <w:proofErr w:type="spellStart"/>
            <w:r>
              <w:rPr>
                <w:rFonts w:ascii="Century Gothic" w:hAnsi="Century Gothic"/>
                <w:bCs/>
                <w:sz w:val="24"/>
                <w:szCs w:val="24"/>
              </w:rPr>
              <w:t>i</w:t>
            </w:r>
            <w:proofErr w:type="spellEnd"/>
            <w:r>
              <w:rPr>
                <w:rFonts w:ascii="Century Gothic" w:hAnsi="Century Gothic"/>
                <w:bCs/>
                <w:sz w:val="24"/>
                <w:szCs w:val="24"/>
              </w:rPr>
              <w:t>- p-s or my p-</w:t>
            </w:r>
            <w:proofErr w:type="spellStart"/>
            <w:r>
              <w:rPr>
                <w:rFonts w:ascii="Century Gothic" w:hAnsi="Century Gothic"/>
                <w:bCs/>
                <w:sz w:val="24"/>
                <w:szCs w:val="24"/>
              </w:rPr>
              <w:t>ea</w:t>
            </w:r>
            <w:proofErr w:type="spellEnd"/>
            <w:r>
              <w:rPr>
                <w:rFonts w:ascii="Century Gothic" w:hAnsi="Century Gothic"/>
                <w:bCs/>
                <w:sz w:val="24"/>
                <w:szCs w:val="24"/>
              </w:rPr>
              <w:t>-s’</w:t>
            </w:r>
          </w:p>
          <w:p w14:paraId="1C3EA2F7" w14:textId="4C8EA883" w:rsidR="00B95ED1" w:rsidRDefault="00B95ED1" w:rsidP="00FE22E4">
            <w:pPr>
              <w:widowControl w:val="0"/>
              <w:spacing w:line="360" w:lineRule="auto"/>
              <w:rPr>
                <w:rFonts w:ascii="Century Gothic" w:hAnsi="Century Gothic"/>
                <w:bCs/>
                <w:sz w:val="24"/>
                <w:szCs w:val="24"/>
                <w:lang w:eastAsia="en-GB"/>
              </w:rPr>
            </w:pPr>
            <w:r>
              <w:rPr>
                <w:rFonts w:ascii="Century Gothic" w:hAnsi="Century Gothic"/>
                <w:bCs/>
                <w:sz w:val="24"/>
                <w:szCs w:val="24"/>
              </w:rPr>
              <w:t xml:space="preserve">Play I spy in </w:t>
            </w:r>
            <w:r w:rsidR="00FE22E4">
              <w:rPr>
                <w:rFonts w:ascii="Century Gothic" w:hAnsi="Century Gothic"/>
                <w:bCs/>
                <w:sz w:val="24"/>
                <w:szCs w:val="24"/>
              </w:rPr>
              <w:t>the house or the garden</w:t>
            </w:r>
            <w:r>
              <w:rPr>
                <w:rFonts w:ascii="Century Gothic" w:hAnsi="Century Gothic"/>
                <w:bCs/>
                <w:sz w:val="24"/>
                <w:szCs w:val="24"/>
              </w:rPr>
              <w:t xml:space="preserve">, use real objects and encourage your child to listen </w:t>
            </w:r>
            <w:r w:rsidR="00FE22E4">
              <w:rPr>
                <w:rFonts w:ascii="Century Gothic" w:hAnsi="Century Gothic"/>
                <w:bCs/>
                <w:sz w:val="24"/>
                <w:szCs w:val="24"/>
              </w:rPr>
              <w:t xml:space="preserve">to the first sound in the word </w:t>
            </w:r>
            <w:r>
              <w:rPr>
                <w:rFonts w:ascii="Century Gothic" w:hAnsi="Century Gothic"/>
                <w:bCs/>
                <w:sz w:val="24"/>
                <w:szCs w:val="24"/>
              </w:rPr>
              <w:t>with you</w:t>
            </w:r>
          </w:p>
          <w:p w14:paraId="3287871D" w14:textId="5409489B" w:rsidR="00B95ED1" w:rsidRDefault="00B95ED1" w:rsidP="00FE22E4">
            <w:pPr>
              <w:widowControl w:val="0"/>
              <w:spacing w:after="0" w:line="360" w:lineRule="auto"/>
              <w:rPr>
                <w:rFonts w:ascii="Century Gothic" w:hAnsi="Century Gothic"/>
                <w:sz w:val="24"/>
                <w:szCs w:val="24"/>
                <w:lang w:eastAsia="en-GB"/>
              </w:rPr>
            </w:pPr>
            <w:r>
              <w:rPr>
                <w:rFonts w:ascii="Century Gothic" w:hAnsi="Century Gothic"/>
                <w:bCs/>
                <w:sz w:val="24"/>
                <w:szCs w:val="24"/>
              </w:rPr>
              <w:t>Use magnetic / paper letters and letter groups to make simple words like d-o-g, l-o-g, b-e-d, r-ai-n,  b-</w:t>
            </w:r>
            <w:proofErr w:type="spellStart"/>
            <w:r>
              <w:rPr>
                <w:rFonts w:ascii="Century Gothic" w:hAnsi="Century Gothic"/>
                <w:bCs/>
                <w:sz w:val="24"/>
                <w:szCs w:val="24"/>
              </w:rPr>
              <w:t>ea</w:t>
            </w:r>
            <w:proofErr w:type="spellEnd"/>
            <w:r>
              <w:rPr>
                <w:rFonts w:ascii="Century Gothic" w:hAnsi="Century Gothic"/>
                <w:bCs/>
                <w:sz w:val="24"/>
                <w:szCs w:val="24"/>
              </w:rPr>
              <w:t>-d</w:t>
            </w:r>
          </w:p>
          <w:p w14:paraId="14572D7E" w14:textId="77777777" w:rsidR="00B95ED1" w:rsidRDefault="00B95ED1" w:rsidP="00B95ED1">
            <w:pPr>
              <w:widowControl w:val="0"/>
              <w:rPr>
                <w:rFonts w:ascii="Times New Roman" w:hAnsi="Times New Roman"/>
                <w:sz w:val="20"/>
                <w:szCs w:val="20"/>
              </w:rPr>
            </w:pPr>
            <w:r>
              <w:t> </w:t>
            </w:r>
          </w:p>
          <w:p w14:paraId="5B5DD726" w14:textId="50ADBE21" w:rsidR="00BF680C" w:rsidRPr="00BF680C" w:rsidRDefault="00CC1191" w:rsidP="00B95ED1">
            <w:pPr>
              <w:pStyle w:val="Default"/>
              <w:spacing w:after="240" w:line="276" w:lineRule="auto"/>
              <w:rPr>
                <w:rFonts w:ascii="Century Gothic" w:hAnsi="Century Gothic" w:cs="Times New Roman"/>
                <w:color w:val="auto"/>
                <w:szCs w:val="22"/>
                <w:lang w:eastAsia="en-US"/>
              </w:rPr>
            </w:pPr>
            <w:r>
              <w:rPr>
                <w:noProof/>
              </w:rPr>
              <w:lastRenderedPageBreak/>
              <w:drawing>
                <wp:anchor distT="0" distB="0" distL="114300" distR="114300" simplePos="0" relativeHeight="251658240" behindDoc="1" locked="0" layoutInCell="1" allowOverlap="1" wp14:anchorId="699960BA" wp14:editId="267AB96E">
                  <wp:simplePos x="0" y="0"/>
                  <wp:positionH relativeFrom="column">
                    <wp:posOffset>2139950</wp:posOffset>
                  </wp:positionH>
                  <wp:positionV relativeFrom="paragraph">
                    <wp:posOffset>153035</wp:posOffset>
                  </wp:positionV>
                  <wp:extent cx="2380615" cy="1250950"/>
                  <wp:effectExtent l="0" t="0" r="0" b="0"/>
                  <wp:wrapTight wrapText="bothSides">
                    <wp:wrapPolygon edited="0">
                      <wp:start x="0" y="0"/>
                      <wp:lineTo x="0" y="21381"/>
                      <wp:lineTo x="21433" y="21381"/>
                      <wp:lineTo x="21433" y="0"/>
                      <wp:lineTo x="0" y="0"/>
                    </wp:wrapPolygon>
                  </wp:wrapTight>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e the source image"/>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2380615" cy="1250950"/>
                          </a:xfrm>
                          <a:prstGeom prst="rect">
                            <a:avLst/>
                          </a:prstGeom>
                          <a:noFill/>
                          <a:ln>
                            <a:noFill/>
                          </a:ln>
                        </pic:spPr>
                      </pic:pic>
                    </a:graphicData>
                  </a:graphic>
                  <wp14:sizeRelH relativeFrom="page">
                    <wp14:pctWidth>0</wp14:pctWidth>
                  </wp14:sizeRelH>
                  <wp14:sizeRelV relativeFrom="page">
                    <wp14:pctHeight>0</wp14:pctHeight>
                  </wp14:sizeRelV>
                </wp:anchor>
              </w:drawing>
            </w:r>
            <w:r w:rsidR="00BF680C" w:rsidRPr="00BF680C">
              <w:rPr>
                <w:rFonts w:ascii="Century Gothic" w:hAnsi="Century Gothic" w:cs="Times New Roman"/>
                <w:color w:val="auto"/>
                <w:szCs w:val="22"/>
                <w:lang w:eastAsia="en-US"/>
              </w:rPr>
              <w:t xml:space="preserve">Take pictures of objects / toys, print them and attach to tidy boxes. When tidying up encourage your child to identify a picture on the box and organise their toys. Talk to your child about this i.e. </w:t>
            </w:r>
            <w:proofErr w:type="gramStart"/>
            <w:r w:rsidR="00BF680C" w:rsidRPr="00BF680C">
              <w:rPr>
                <w:rFonts w:ascii="Century Gothic" w:hAnsi="Century Gothic" w:cs="Times New Roman"/>
                <w:color w:val="auto"/>
                <w:szCs w:val="22"/>
                <w:lang w:eastAsia="en-US"/>
              </w:rPr>
              <w:t>saying</w:t>
            </w:r>
            <w:proofErr w:type="gramEnd"/>
            <w:r w:rsidR="00BF680C" w:rsidRPr="00BF680C">
              <w:rPr>
                <w:rFonts w:ascii="Century Gothic" w:hAnsi="Century Gothic" w:cs="Times New Roman"/>
                <w:color w:val="auto"/>
                <w:szCs w:val="22"/>
                <w:lang w:eastAsia="en-US"/>
              </w:rPr>
              <w:t xml:space="preserve"> ‘Look this box has a picture of a car on, cars go in here, put your cars in here.’ </w:t>
            </w:r>
          </w:p>
          <w:p w14:paraId="3A13BE2C" w14:textId="77777777" w:rsidR="00BF680C" w:rsidRPr="00BF680C" w:rsidRDefault="00BF680C" w:rsidP="00B95ED1">
            <w:pPr>
              <w:pStyle w:val="Default"/>
              <w:spacing w:after="240" w:line="276" w:lineRule="auto"/>
              <w:rPr>
                <w:rFonts w:ascii="Century Gothic" w:hAnsi="Century Gothic" w:cs="Times New Roman"/>
                <w:color w:val="auto"/>
                <w:szCs w:val="22"/>
                <w:lang w:eastAsia="en-US"/>
              </w:rPr>
            </w:pPr>
            <w:r w:rsidRPr="00BF680C">
              <w:rPr>
                <w:rFonts w:ascii="Century Gothic" w:hAnsi="Century Gothic" w:cs="Times New Roman"/>
                <w:color w:val="auto"/>
                <w:szCs w:val="22"/>
                <w:lang w:eastAsia="en-US"/>
              </w:rPr>
              <w:t>Put pictures (with words if possible) on doors and when you put things away say, ‘The socks go in here.’</w:t>
            </w:r>
          </w:p>
          <w:p w14:paraId="22737102" w14:textId="77777777" w:rsidR="00BF680C" w:rsidRPr="00BF680C" w:rsidRDefault="00BF680C" w:rsidP="00B95ED1">
            <w:pPr>
              <w:pStyle w:val="Default"/>
              <w:spacing w:after="240" w:line="276" w:lineRule="auto"/>
              <w:rPr>
                <w:rFonts w:ascii="Century Gothic" w:hAnsi="Century Gothic" w:cs="Times New Roman"/>
                <w:color w:val="auto"/>
                <w:szCs w:val="22"/>
                <w:lang w:eastAsia="en-US"/>
              </w:rPr>
            </w:pPr>
            <w:r w:rsidRPr="00BF680C">
              <w:rPr>
                <w:rFonts w:ascii="Century Gothic" w:hAnsi="Century Gothic" w:cs="Times New Roman"/>
                <w:color w:val="auto"/>
                <w:szCs w:val="22"/>
                <w:lang w:eastAsia="en-US"/>
              </w:rPr>
              <w:t xml:space="preserve">Re-read books so that they become familiar and children can join in with completing a line e.g. Adult: “Each peach pear plum I spy Tom…” Child: “Thumb” </w:t>
            </w:r>
          </w:p>
          <w:p w14:paraId="41C31718" w14:textId="77777777" w:rsidR="009E450C" w:rsidRPr="00E85D27" w:rsidRDefault="00BF680C" w:rsidP="00B95ED1">
            <w:pPr>
              <w:pStyle w:val="Default"/>
              <w:spacing w:after="240" w:line="276" w:lineRule="auto"/>
              <w:rPr>
                <w:rFonts w:ascii="Century Gothic" w:hAnsi="Century Gothic" w:cs="Times New Roman"/>
                <w:color w:val="auto"/>
                <w:szCs w:val="22"/>
                <w:lang w:eastAsia="en-US"/>
              </w:rPr>
            </w:pPr>
            <w:r w:rsidRPr="00BF680C">
              <w:rPr>
                <w:rFonts w:ascii="Century Gothic" w:hAnsi="Century Gothic" w:cs="Times New Roman"/>
                <w:color w:val="auto"/>
                <w:szCs w:val="22"/>
                <w:lang w:eastAsia="en-US"/>
              </w:rPr>
              <w:t xml:space="preserve">Share books with repetitive language, including rhyming words, comment on them “A mouse took a stroll through the deep dark wood, a fox saw a mouse and the mouse looked good….wood, good, they rhyme!” </w:t>
            </w:r>
          </w:p>
        </w:tc>
      </w:tr>
      <w:tr w:rsidR="009E450C" w:rsidRPr="009902D5" w14:paraId="062E434F" w14:textId="77777777" w:rsidTr="006F5B21">
        <w:tc>
          <w:tcPr>
            <w:tcW w:w="7561" w:type="dxa"/>
            <w:shd w:val="clear" w:color="auto" w:fill="auto"/>
          </w:tcPr>
          <w:p w14:paraId="32D3E845" w14:textId="77777777" w:rsidR="009E450C" w:rsidRDefault="00BF680C" w:rsidP="009E450C">
            <w:pPr>
              <w:rPr>
                <w:rFonts w:ascii="Century Gothic" w:hAnsi="Century Gothic"/>
                <w:sz w:val="24"/>
              </w:rPr>
            </w:pPr>
            <w:r>
              <w:rPr>
                <w:rFonts w:ascii="Century Gothic" w:hAnsi="Century Gothic"/>
                <w:b/>
                <w:bCs/>
                <w:sz w:val="24"/>
              </w:rPr>
              <w:lastRenderedPageBreak/>
              <w:t>Understanding stories:</w:t>
            </w:r>
          </w:p>
          <w:p w14:paraId="06827876" w14:textId="77777777" w:rsidR="00BF680C" w:rsidRPr="00BF680C" w:rsidRDefault="00BF680C" w:rsidP="00BF680C">
            <w:pPr>
              <w:rPr>
                <w:rFonts w:ascii="Century Gothic" w:hAnsi="Century Gothic"/>
                <w:sz w:val="24"/>
              </w:rPr>
            </w:pPr>
            <w:r>
              <w:rPr>
                <w:rFonts w:ascii="Century Gothic" w:hAnsi="Century Gothic"/>
                <w:sz w:val="24"/>
              </w:rPr>
              <w:t>L</w:t>
            </w:r>
            <w:r w:rsidRPr="00BF680C">
              <w:rPr>
                <w:rFonts w:ascii="Century Gothic" w:hAnsi="Century Gothic"/>
                <w:sz w:val="24"/>
              </w:rPr>
              <w:t xml:space="preserve">et your child see you reading. This could be: </w:t>
            </w:r>
          </w:p>
          <w:p w14:paraId="5653EEBA" w14:textId="77777777" w:rsidR="00BF680C" w:rsidRPr="00BF680C" w:rsidRDefault="00BF680C" w:rsidP="00B95ED1">
            <w:pPr>
              <w:rPr>
                <w:rFonts w:ascii="Century Gothic" w:hAnsi="Century Gothic"/>
                <w:sz w:val="24"/>
              </w:rPr>
            </w:pPr>
            <w:r w:rsidRPr="00BF680C">
              <w:rPr>
                <w:rFonts w:ascii="Century Gothic" w:hAnsi="Century Gothic"/>
                <w:sz w:val="24"/>
              </w:rPr>
              <w:t xml:space="preserve">Books/magazines, using a laptop/tablet/PC </w:t>
            </w:r>
          </w:p>
          <w:p w14:paraId="6CFA47AF" w14:textId="77777777" w:rsidR="00BF680C" w:rsidRPr="00BF680C" w:rsidRDefault="00BF680C" w:rsidP="00B95ED1">
            <w:pPr>
              <w:rPr>
                <w:rFonts w:ascii="Century Gothic" w:hAnsi="Century Gothic"/>
                <w:sz w:val="24"/>
              </w:rPr>
            </w:pPr>
            <w:r w:rsidRPr="00BF680C">
              <w:rPr>
                <w:rFonts w:ascii="Century Gothic" w:hAnsi="Century Gothic"/>
                <w:sz w:val="24"/>
              </w:rPr>
              <w:t xml:space="preserve">Signs and notices </w:t>
            </w:r>
            <w:r>
              <w:rPr>
                <w:rFonts w:ascii="Century Gothic" w:hAnsi="Century Gothic"/>
                <w:sz w:val="24"/>
              </w:rPr>
              <w:t>that you have around the house</w:t>
            </w:r>
          </w:p>
          <w:p w14:paraId="589CF6EA" w14:textId="5EAE79F3" w:rsidR="00BF680C" w:rsidRPr="00BF680C" w:rsidRDefault="00BF680C" w:rsidP="00B95ED1">
            <w:pPr>
              <w:rPr>
                <w:rFonts w:ascii="Century Gothic" w:hAnsi="Century Gothic"/>
                <w:sz w:val="24"/>
              </w:rPr>
            </w:pPr>
            <w:r w:rsidRPr="00BF680C">
              <w:rPr>
                <w:rFonts w:ascii="Century Gothic" w:hAnsi="Century Gothic"/>
                <w:sz w:val="24"/>
              </w:rPr>
              <w:t xml:space="preserve">Brand names and information on food packets or products in </w:t>
            </w:r>
            <w:r>
              <w:rPr>
                <w:rFonts w:ascii="Century Gothic" w:hAnsi="Century Gothic"/>
                <w:sz w:val="24"/>
              </w:rPr>
              <w:t>the cupboard</w:t>
            </w:r>
            <w:r w:rsidRPr="00BF680C">
              <w:rPr>
                <w:rFonts w:ascii="Century Gothic" w:hAnsi="Century Gothic"/>
                <w:sz w:val="24"/>
              </w:rPr>
              <w:t xml:space="preserve"> </w:t>
            </w:r>
          </w:p>
          <w:p w14:paraId="18B9500B" w14:textId="77777777" w:rsidR="00BF680C" w:rsidRPr="00BF680C" w:rsidRDefault="00BF680C" w:rsidP="00B95ED1">
            <w:pPr>
              <w:rPr>
                <w:rFonts w:ascii="Century Gothic" w:hAnsi="Century Gothic"/>
                <w:sz w:val="24"/>
              </w:rPr>
            </w:pPr>
            <w:r w:rsidRPr="00BF680C">
              <w:rPr>
                <w:rFonts w:ascii="Century Gothic" w:hAnsi="Century Gothic"/>
                <w:sz w:val="24"/>
              </w:rPr>
              <w:t xml:space="preserve">Share stories every day. Read a book or tell a story from your childhood or things you have done in the day. </w:t>
            </w:r>
          </w:p>
          <w:p w14:paraId="18407217" w14:textId="77777777" w:rsidR="00BF680C" w:rsidRPr="00BF680C" w:rsidRDefault="00BF680C" w:rsidP="00B95ED1">
            <w:pPr>
              <w:rPr>
                <w:rFonts w:ascii="Century Gothic" w:hAnsi="Century Gothic"/>
                <w:sz w:val="24"/>
              </w:rPr>
            </w:pPr>
            <w:r w:rsidRPr="00BF680C">
              <w:rPr>
                <w:rFonts w:ascii="Century Gothic" w:hAnsi="Century Gothic"/>
                <w:sz w:val="24"/>
              </w:rPr>
              <w:t xml:space="preserve">Sing songs and nursery rhymes you remember from when you were a child. Encourage them to join in with actions or repeated rhymes and phrases </w:t>
            </w:r>
          </w:p>
          <w:p w14:paraId="7B65A9C1" w14:textId="77777777" w:rsidR="00BF680C" w:rsidRPr="00BF680C" w:rsidRDefault="00BF680C" w:rsidP="00B95ED1">
            <w:pPr>
              <w:rPr>
                <w:rFonts w:ascii="Century Gothic" w:hAnsi="Century Gothic"/>
                <w:sz w:val="24"/>
              </w:rPr>
            </w:pPr>
            <w:r w:rsidRPr="00BF680C">
              <w:rPr>
                <w:rFonts w:ascii="Century Gothic" w:hAnsi="Century Gothic"/>
                <w:sz w:val="24"/>
              </w:rPr>
              <w:t xml:space="preserve">Play </w:t>
            </w:r>
            <w:r>
              <w:rPr>
                <w:rFonts w:ascii="Century Gothic" w:hAnsi="Century Gothic"/>
                <w:sz w:val="24"/>
              </w:rPr>
              <w:t>rhyming songs from the internet (YouTube or Spotify)</w:t>
            </w:r>
          </w:p>
        </w:tc>
      </w:tr>
      <w:tr w:rsidR="009E450C" w:rsidRPr="009902D5" w14:paraId="2E15642C" w14:textId="77777777" w:rsidTr="006F5B21">
        <w:tc>
          <w:tcPr>
            <w:tcW w:w="7561" w:type="dxa"/>
            <w:shd w:val="clear" w:color="auto" w:fill="auto"/>
          </w:tcPr>
          <w:p w14:paraId="37D8DA48" w14:textId="77777777" w:rsidR="00BF680C" w:rsidRPr="00BF680C" w:rsidRDefault="00BF680C" w:rsidP="00BF680C">
            <w:pPr>
              <w:pStyle w:val="Default"/>
              <w:spacing w:after="240" w:line="276" w:lineRule="auto"/>
              <w:rPr>
                <w:rFonts w:ascii="Century Gothic" w:hAnsi="Century Gothic" w:cs="Times New Roman"/>
                <w:b/>
                <w:bCs/>
                <w:color w:val="auto"/>
                <w:szCs w:val="22"/>
                <w:lang w:eastAsia="en-US"/>
              </w:rPr>
            </w:pPr>
            <w:r w:rsidRPr="00BF680C">
              <w:rPr>
                <w:rFonts w:ascii="Century Gothic" w:hAnsi="Century Gothic" w:cs="Times New Roman"/>
                <w:b/>
                <w:bCs/>
                <w:color w:val="auto"/>
                <w:szCs w:val="22"/>
                <w:lang w:eastAsia="en-US"/>
              </w:rPr>
              <w:t xml:space="preserve">Websites for games and resources: </w:t>
            </w:r>
          </w:p>
          <w:p w14:paraId="153AD8EC" w14:textId="77777777" w:rsidR="00BF680C" w:rsidRPr="00BF680C" w:rsidRDefault="00ED22D4" w:rsidP="00FE22E4">
            <w:pPr>
              <w:pStyle w:val="Default"/>
              <w:spacing w:after="240" w:line="276" w:lineRule="auto"/>
              <w:rPr>
                <w:rFonts w:ascii="Century Gothic" w:hAnsi="Century Gothic" w:cs="Times New Roman"/>
                <w:color w:val="auto"/>
                <w:szCs w:val="22"/>
                <w:lang w:eastAsia="en-US"/>
              </w:rPr>
            </w:pPr>
            <w:hyperlink r:id="rId20" w:history="1">
              <w:r w:rsidR="00BF680C" w:rsidRPr="00C36934">
                <w:rPr>
                  <w:rStyle w:val="Hyperlink"/>
                  <w:rFonts w:ascii="Century Gothic" w:hAnsi="Century Gothic" w:cs="Times New Roman"/>
                  <w:szCs w:val="22"/>
                  <w:lang w:eastAsia="en-US"/>
                </w:rPr>
                <w:t>http://www.letters-and-sounds.com/phase-1-games.html</w:t>
              </w:r>
            </w:hyperlink>
            <w:r w:rsidR="00BF680C">
              <w:rPr>
                <w:rFonts w:ascii="Century Gothic" w:hAnsi="Century Gothic" w:cs="Times New Roman"/>
                <w:color w:val="auto"/>
                <w:szCs w:val="22"/>
                <w:lang w:eastAsia="en-US"/>
              </w:rPr>
              <w:t xml:space="preserve"> </w:t>
            </w:r>
            <w:r w:rsidR="00BF680C" w:rsidRPr="00BF680C">
              <w:rPr>
                <w:rFonts w:ascii="Century Gothic" w:hAnsi="Century Gothic" w:cs="Times New Roman"/>
                <w:color w:val="auto"/>
                <w:szCs w:val="22"/>
                <w:lang w:eastAsia="en-US"/>
              </w:rPr>
              <w:t xml:space="preserve"> </w:t>
            </w:r>
          </w:p>
          <w:p w14:paraId="0DA08445" w14:textId="77777777" w:rsidR="00BF680C" w:rsidRPr="00BF680C" w:rsidRDefault="00ED22D4" w:rsidP="00FE22E4">
            <w:pPr>
              <w:pStyle w:val="Default"/>
              <w:spacing w:after="240" w:line="276" w:lineRule="auto"/>
              <w:rPr>
                <w:rFonts w:ascii="Century Gothic" w:hAnsi="Century Gothic" w:cs="Times New Roman"/>
                <w:color w:val="auto"/>
                <w:szCs w:val="22"/>
                <w:lang w:eastAsia="en-US"/>
              </w:rPr>
            </w:pPr>
            <w:hyperlink r:id="rId21" w:history="1">
              <w:r w:rsidR="00BF680C" w:rsidRPr="00C36934">
                <w:rPr>
                  <w:rStyle w:val="Hyperlink"/>
                  <w:rFonts w:ascii="Century Gothic" w:hAnsi="Century Gothic" w:cs="Times New Roman"/>
                  <w:szCs w:val="22"/>
                  <w:lang w:eastAsia="en-US"/>
                </w:rPr>
                <w:t>https://global.oup.com/education/content/children/issues/phonics-for-parents/?region=uk</w:t>
              </w:r>
            </w:hyperlink>
            <w:r w:rsidR="00BF680C">
              <w:rPr>
                <w:rFonts w:ascii="Century Gothic" w:hAnsi="Century Gothic" w:cs="Times New Roman"/>
                <w:color w:val="auto"/>
                <w:szCs w:val="22"/>
                <w:lang w:eastAsia="en-US"/>
              </w:rPr>
              <w:t xml:space="preserve"> </w:t>
            </w:r>
          </w:p>
          <w:p w14:paraId="61FEF6D3" w14:textId="77777777" w:rsidR="00BF680C" w:rsidRPr="00BF680C" w:rsidRDefault="00ED22D4" w:rsidP="00FE22E4">
            <w:pPr>
              <w:pStyle w:val="Default"/>
              <w:spacing w:after="240" w:line="276" w:lineRule="auto"/>
              <w:rPr>
                <w:rFonts w:ascii="Century Gothic" w:hAnsi="Century Gothic" w:cs="Times New Roman"/>
                <w:color w:val="auto"/>
                <w:szCs w:val="22"/>
                <w:lang w:eastAsia="en-US"/>
              </w:rPr>
            </w:pPr>
            <w:hyperlink r:id="rId22" w:history="1">
              <w:r w:rsidR="00BF680C" w:rsidRPr="00C36934">
                <w:rPr>
                  <w:rStyle w:val="Hyperlink"/>
                  <w:rFonts w:ascii="Century Gothic" w:hAnsi="Century Gothic" w:cs="Times New Roman"/>
                  <w:szCs w:val="22"/>
                  <w:lang w:eastAsia="en-US"/>
                </w:rPr>
                <w:t>https://www.phonicsplay.co.uk/</w:t>
              </w:r>
            </w:hyperlink>
            <w:r w:rsidR="00BF680C">
              <w:rPr>
                <w:rFonts w:ascii="Century Gothic" w:hAnsi="Century Gothic" w:cs="Times New Roman"/>
                <w:color w:val="auto"/>
                <w:szCs w:val="22"/>
                <w:lang w:eastAsia="en-US"/>
              </w:rPr>
              <w:t xml:space="preserve"> </w:t>
            </w:r>
          </w:p>
          <w:p w14:paraId="0D4FD97E" w14:textId="77777777" w:rsidR="00BF680C" w:rsidRPr="00BF680C" w:rsidRDefault="00ED22D4" w:rsidP="00FE22E4">
            <w:pPr>
              <w:pStyle w:val="Default"/>
              <w:spacing w:after="240" w:line="276" w:lineRule="auto"/>
              <w:rPr>
                <w:rFonts w:ascii="Century Gothic" w:hAnsi="Century Gothic" w:cs="Times New Roman"/>
                <w:color w:val="auto"/>
                <w:szCs w:val="22"/>
                <w:lang w:eastAsia="en-US"/>
              </w:rPr>
            </w:pPr>
            <w:hyperlink r:id="rId23" w:history="1">
              <w:r w:rsidR="00BF680C" w:rsidRPr="00C36934">
                <w:rPr>
                  <w:rStyle w:val="Hyperlink"/>
                  <w:rFonts w:ascii="Century Gothic" w:hAnsi="Century Gothic" w:cs="Times New Roman"/>
                  <w:szCs w:val="22"/>
                  <w:lang w:eastAsia="en-US"/>
                </w:rPr>
                <w:t>https://www.phonicsbloom.com/</w:t>
              </w:r>
            </w:hyperlink>
            <w:r w:rsidR="00BF680C">
              <w:rPr>
                <w:rFonts w:ascii="Century Gothic" w:hAnsi="Century Gothic" w:cs="Times New Roman"/>
                <w:color w:val="auto"/>
                <w:szCs w:val="22"/>
                <w:lang w:eastAsia="en-US"/>
              </w:rPr>
              <w:t xml:space="preserve"> </w:t>
            </w:r>
          </w:p>
          <w:p w14:paraId="4B576C46" w14:textId="77777777" w:rsidR="00BF680C" w:rsidRPr="00BF680C" w:rsidRDefault="00ED22D4" w:rsidP="00FE22E4">
            <w:pPr>
              <w:pStyle w:val="Default"/>
              <w:spacing w:after="240" w:line="276" w:lineRule="auto"/>
              <w:rPr>
                <w:rFonts w:ascii="Century Gothic" w:hAnsi="Century Gothic" w:cs="Times New Roman"/>
                <w:color w:val="auto"/>
                <w:szCs w:val="22"/>
                <w:lang w:eastAsia="en-US"/>
              </w:rPr>
            </w:pPr>
            <w:hyperlink r:id="rId24" w:history="1">
              <w:r w:rsidR="00BF680C" w:rsidRPr="00C36934">
                <w:rPr>
                  <w:rStyle w:val="Hyperlink"/>
                  <w:rFonts w:ascii="Century Gothic" w:hAnsi="Century Gothic" w:cs="Times New Roman"/>
                  <w:szCs w:val="22"/>
                  <w:lang w:eastAsia="en-US"/>
                </w:rPr>
                <w:t>http://www.galacticphonics.com/</w:t>
              </w:r>
            </w:hyperlink>
            <w:r w:rsidR="00BF680C">
              <w:rPr>
                <w:rFonts w:ascii="Century Gothic" w:hAnsi="Century Gothic" w:cs="Times New Roman"/>
                <w:color w:val="auto"/>
                <w:szCs w:val="22"/>
                <w:lang w:eastAsia="en-US"/>
              </w:rPr>
              <w:t xml:space="preserve"> </w:t>
            </w:r>
          </w:p>
          <w:p w14:paraId="73E1876D" w14:textId="77777777" w:rsidR="009E450C" w:rsidRPr="00FE22E4" w:rsidRDefault="00ED22D4" w:rsidP="00FE22E4">
            <w:pPr>
              <w:spacing w:after="240"/>
              <w:rPr>
                <w:rFonts w:ascii="Century Gothic" w:hAnsi="Century Gothic"/>
                <w:sz w:val="24"/>
              </w:rPr>
            </w:pPr>
            <w:hyperlink r:id="rId25" w:history="1">
              <w:r w:rsidR="00BF680C" w:rsidRPr="00FE22E4">
                <w:rPr>
                  <w:rStyle w:val="Hyperlink"/>
                  <w:rFonts w:ascii="Century Gothic" w:hAnsi="Century Gothic"/>
                </w:rPr>
                <w:t>https://www.readwithphonics.com/</w:t>
              </w:r>
            </w:hyperlink>
          </w:p>
        </w:tc>
      </w:tr>
    </w:tbl>
    <w:p w14:paraId="05B0C454" w14:textId="77777777" w:rsidR="00082776" w:rsidRPr="0035653A" w:rsidRDefault="00082776" w:rsidP="009E450C">
      <w:pPr>
        <w:rPr>
          <w:rFonts w:ascii="Century Gothic" w:hAnsi="Century Gothic"/>
          <w:sz w:val="24"/>
        </w:rPr>
      </w:pPr>
    </w:p>
    <w:sectPr w:rsidR="00082776" w:rsidRPr="0035653A" w:rsidSect="00082776">
      <w:headerReference w:type="default" r:id="rId26"/>
      <w:footerReference w:type="default" r:id="rId27"/>
      <w:pgSz w:w="16838" w:h="11906" w:orient="landscape"/>
      <w:pgMar w:top="397" w:right="720" w:bottom="284" w:left="720" w:header="567" w:footer="127"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C30241" w14:textId="77777777" w:rsidR="001A4D02" w:rsidRDefault="001A4D02" w:rsidP="0012396A">
      <w:pPr>
        <w:spacing w:after="0" w:line="240" w:lineRule="auto"/>
      </w:pPr>
      <w:r>
        <w:separator/>
      </w:r>
    </w:p>
  </w:endnote>
  <w:endnote w:type="continuationSeparator" w:id="0">
    <w:p w14:paraId="77093B31" w14:textId="77777777" w:rsidR="001A4D02" w:rsidRDefault="001A4D02" w:rsidP="001239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FFC000"/>
      </w:tblBorders>
      <w:tblLook w:val="0420" w:firstRow="1" w:lastRow="0" w:firstColumn="0" w:lastColumn="0" w:noHBand="0" w:noVBand="1"/>
    </w:tblPr>
    <w:tblGrid>
      <w:gridCol w:w="3239"/>
      <w:gridCol w:w="3240"/>
      <w:gridCol w:w="3243"/>
      <w:gridCol w:w="3246"/>
      <w:gridCol w:w="2430"/>
    </w:tblGrid>
    <w:tr w:rsidR="0035653A" w14:paraId="4A856674" w14:textId="77777777" w:rsidTr="00DF5FCD">
      <w:trPr>
        <w:trHeight w:val="277"/>
      </w:trPr>
      <w:tc>
        <w:tcPr>
          <w:tcW w:w="1052" w:type="pct"/>
          <w:vMerge w:val="restart"/>
          <w:vAlign w:val="bottom"/>
        </w:tcPr>
        <w:p w14:paraId="65CBA65F" w14:textId="7185323B" w:rsidR="0035653A" w:rsidRDefault="00CC1191" w:rsidP="0035653A">
          <w:pPr>
            <w:pStyle w:val="Footer"/>
            <w:spacing w:after="0"/>
            <w:jc w:val="center"/>
          </w:pPr>
          <w:r>
            <w:rPr>
              <w:noProof/>
            </w:rPr>
            <w:drawing>
              <wp:inline distT="0" distB="0" distL="0" distR="0" wp14:anchorId="6EC9BE36" wp14:editId="58989B28">
                <wp:extent cx="1056005" cy="362585"/>
                <wp:effectExtent l="0" t="0" r="0" b="0"/>
                <wp:docPr id="1" name="Picture 1" descr="a2e_logo_transparent_120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2e_logo_transparent_120H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6005" cy="362585"/>
                        </a:xfrm>
                        <a:prstGeom prst="rect">
                          <a:avLst/>
                        </a:prstGeom>
                        <a:noFill/>
                        <a:ln>
                          <a:noFill/>
                        </a:ln>
                      </pic:spPr>
                    </pic:pic>
                  </a:graphicData>
                </a:graphic>
              </wp:inline>
            </w:drawing>
          </w:r>
        </w:p>
        <w:p w14:paraId="50BA6D57" w14:textId="77777777" w:rsidR="0035653A" w:rsidRPr="00F953DE" w:rsidRDefault="0035653A" w:rsidP="0035653A">
          <w:pPr>
            <w:pStyle w:val="Footer"/>
            <w:spacing w:after="0"/>
            <w:jc w:val="center"/>
            <w:rPr>
              <w:rFonts w:ascii="Century Gothic" w:hAnsi="Century Gothic"/>
              <w:b/>
              <w:color w:val="FEBE1E"/>
              <w:sz w:val="6"/>
              <w:szCs w:val="26"/>
            </w:rPr>
          </w:pPr>
        </w:p>
      </w:tc>
      <w:tc>
        <w:tcPr>
          <w:tcW w:w="3159" w:type="pct"/>
          <w:gridSpan w:val="3"/>
          <w:shd w:val="clear" w:color="auto" w:fill="auto"/>
          <w:vAlign w:val="bottom"/>
        </w:tcPr>
        <w:p w14:paraId="1B0192DA" w14:textId="77777777" w:rsidR="0035653A" w:rsidRPr="00F809C1" w:rsidRDefault="0035653A" w:rsidP="00DF5FCD">
          <w:pPr>
            <w:pStyle w:val="Footer"/>
            <w:spacing w:after="0" w:line="240" w:lineRule="auto"/>
            <w:jc w:val="center"/>
            <w:rPr>
              <w:rFonts w:ascii="Century Gothic" w:hAnsi="Century Gothic"/>
              <w:b/>
              <w:color w:val="808080"/>
            </w:rPr>
          </w:pPr>
          <w:r w:rsidRPr="008E5E4C">
            <w:rPr>
              <w:rFonts w:ascii="Century Gothic" w:hAnsi="Century Gothic"/>
              <w:b/>
              <w:color w:val="FEBE1E"/>
              <w:sz w:val="26"/>
              <w:szCs w:val="26"/>
            </w:rPr>
            <w:t>www.accesstoeducation.birmingham.gov.uk</w:t>
          </w:r>
        </w:p>
      </w:tc>
      <w:tc>
        <w:tcPr>
          <w:tcW w:w="789" w:type="pct"/>
          <w:vMerge w:val="restart"/>
          <w:vAlign w:val="bottom"/>
        </w:tcPr>
        <w:p w14:paraId="266B6C6B" w14:textId="761FD9CA" w:rsidR="0035653A" w:rsidRDefault="00CC1191" w:rsidP="0035653A">
          <w:pPr>
            <w:pStyle w:val="Footer"/>
            <w:spacing w:after="0"/>
            <w:jc w:val="center"/>
            <w:rPr>
              <w:rFonts w:ascii="Century Gothic" w:hAnsi="Century Gothic"/>
              <w:b/>
              <w:color w:val="808080"/>
            </w:rPr>
          </w:pPr>
          <w:r>
            <w:rPr>
              <w:rFonts w:ascii="Century Gothic" w:hAnsi="Century Gothic"/>
              <w:b/>
              <w:noProof/>
              <w:color w:val="808080"/>
            </w:rPr>
            <w:drawing>
              <wp:inline distT="0" distB="0" distL="0" distR="0" wp14:anchorId="4C931BA5" wp14:editId="7902A925">
                <wp:extent cx="646430" cy="473075"/>
                <wp:effectExtent l="0" t="0" r="0" b="0"/>
                <wp:docPr id="2" name="Picture 2" descr="print_dyslexia_quality_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nt_dyslexia_quality_mar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6430" cy="473075"/>
                        </a:xfrm>
                        <a:prstGeom prst="rect">
                          <a:avLst/>
                        </a:prstGeom>
                        <a:noFill/>
                        <a:ln>
                          <a:noFill/>
                        </a:ln>
                      </pic:spPr>
                    </pic:pic>
                  </a:graphicData>
                </a:graphic>
              </wp:inline>
            </w:drawing>
          </w:r>
        </w:p>
        <w:p w14:paraId="022B19B2" w14:textId="77777777" w:rsidR="0035653A" w:rsidRPr="0035653A" w:rsidRDefault="0035653A" w:rsidP="0035653A">
          <w:pPr>
            <w:pStyle w:val="Footer"/>
            <w:spacing w:after="0"/>
            <w:jc w:val="center"/>
            <w:rPr>
              <w:rFonts w:ascii="Century Gothic" w:hAnsi="Century Gothic"/>
              <w:b/>
              <w:color w:val="FEBE1E"/>
              <w:sz w:val="2"/>
              <w:szCs w:val="26"/>
            </w:rPr>
          </w:pPr>
        </w:p>
      </w:tc>
    </w:tr>
    <w:tr w:rsidR="0035653A" w14:paraId="24BBE0D9" w14:textId="77777777" w:rsidTr="00DF5FCD">
      <w:trPr>
        <w:trHeight w:val="113"/>
      </w:trPr>
      <w:tc>
        <w:tcPr>
          <w:tcW w:w="1052" w:type="pct"/>
          <w:vMerge/>
        </w:tcPr>
        <w:p w14:paraId="7AB85119" w14:textId="77777777" w:rsidR="0035653A" w:rsidRDefault="0035653A" w:rsidP="00DB5D51">
          <w:pPr>
            <w:pStyle w:val="Footer"/>
            <w:jc w:val="center"/>
          </w:pPr>
        </w:p>
      </w:tc>
      <w:tc>
        <w:tcPr>
          <w:tcW w:w="1052" w:type="pct"/>
          <w:vMerge w:val="restart"/>
          <w:shd w:val="clear" w:color="auto" w:fill="auto"/>
          <w:vAlign w:val="center"/>
        </w:tcPr>
        <w:p w14:paraId="0C0C1E93" w14:textId="4A19EBFB" w:rsidR="0035653A" w:rsidRDefault="00CC1191" w:rsidP="0035653A">
          <w:pPr>
            <w:pStyle w:val="Footer"/>
            <w:spacing w:after="0" w:line="240" w:lineRule="auto"/>
            <w:jc w:val="center"/>
          </w:pPr>
          <w:r>
            <w:rPr>
              <w:noProof/>
            </w:rPr>
            <w:drawing>
              <wp:inline distT="0" distB="0" distL="0" distR="0" wp14:anchorId="429876DD" wp14:editId="310FE6E7">
                <wp:extent cx="1135380" cy="299720"/>
                <wp:effectExtent l="0" t="0" r="0" b="0"/>
                <wp:docPr id="3" name="Picture 3" descr="BCC Logo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CC Logo Transparent"/>
                        <pic:cNvPicPr>
                          <a:picLocks noChangeAspect="1" noChangeArrowheads="1"/>
                        </pic:cNvPicPr>
                      </pic:nvPicPr>
                      <pic:blipFill>
                        <a:blip r:embed="rId3">
                          <a:extLst>
                            <a:ext uri="{28A0092B-C50C-407E-A947-70E740481C1C}">
                              <a14:useLocalDpi xmlns:a14="http://schemas.microsoft.com/office/drawing/2010/main" val="0"/>
                            </a:ext>
                          </a:extLst>
                        </a:blip>
                        <a:srcRect t="15790"/>
                        <a:stretch>
                          <a:fillRect/>
                        </a:stretch>
                      </pic:blipFill>
                      <pic:spPr bwMode="auto">
                        <a:xfrm>
                          <a:off x="0" y="0"/>
                          <a:ext cx="1135380" cy="299720"/>
                        </a:xfrm>
                        <a:prstGeom prst="rect">
                          <a:avLst/>
                        </a:prstGeom>
                        <a:noFill/>
                        <a:ln>
                          <a:noFill/>
                        </a:ln>
                      </pic:spPr>
                    </pic:pic>
                  </a:graphicData>
                </a:graphic>
              </wp:inline>
            </w:drawing>
          </w:r>
        </w:p>
      </w:tc>
      <w:tc>
        <w:tcPr>
          <w:tcW w:w="1053" w:type="pct"/>
          <w:vMerge w:val="restart"/>
          <w:shd w:val="clear" w:color="auto" w:fill="auto"/>
          <w:vAlign w:val="center"/>
        </w:tcPr>
        <w:p w14:paraId="47FDB5DC" w14:textId="36CA1D14" w:rsidR="0035653A" w:rsidRPr="00F809C1" w:rsidRDefault="00CC1191" w:rsidP="0035653A">
          <w:pPr>
            <w:pStyle w:val="Footer"/>
            <w:spacing w:after="0"/>
            <w:jc w:val="center"/>
            <w:rPr>
              <w:rFonts w:ascii="Century Gothic" w:hAnsi="Century Gothic"/>
              <w:b/>
              <w:color w:val="808080"/>
            </w:rPr>
          </w:pPr>
          <w:r>
            <w:rPr>
              <w:noProof/>
            </w:rPr>
            <w:drawing>
              <wp:inline distT="0" distB="0" distL="0" distR="0" wp14:anchorId="6E14C1AB" wp14:editId="764B034A">
                <wp:extent cx="646430" cy="283845"/>
                <wp:effectExtent l="0" t="0" r="0" b="0"/>
                <wp:docPr id="4" name="Picture 4" descr="LAA june 08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A june 08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46430" cy="283845"/>
                        </a:xfrm>
                        <a:prstGeom prst="rect">
                          <a:avLst/>
                        </a:prstGeom>
                        <a:noFill/>
                        <a:ln>
                          <a:noFill/>
                        </a:ln>
                      </pic:spPr>
                    </pic:pic>
                  </a:graphicData>
                </a:graphic>
              </wp:inline>
            </w:drawing>
          </w:r>
        </w:p>
      </w:tc>
      <w:tc>
        <w:tcPr>
          <w:tcW w:w="1054" w:type="pct"/>
          <w:shd w:val="clear" w:color="auto" w:fill="auto"/>
          <w:vAlign w:val="bottom"/>
        </w:tcPr>
        <w:p w14:paraId="6B368532" w14:textId="77777777" w:rsidR="0035653A" w:rsidRPr="00F809C1" w:rsidRDefault="0035653A" w:rsidP="0035653A">
          <w:pPr>
            <w:pStyle w:val="Footer"/>
            <w:spacing w:after="0"/>
            <w:jc w:val="center"/>
            <w:rPr>
              <w:rFonts w:ascii="Century Gothic" w:hAnsi="Century Gothic"/>
              <w:b/>
              <w:color w:val="808080"/>
            </w:rPr>
          </w:pPr>
          <w:r w:rsidRPr="00DF5FCD">
            <w:rPr>
              <w:rFonts w:ascii="Century Gothic" w:hAnsi="Century Gothic"/>
              <w:b/>
              <w:color w:val="808080"/>
              <w:sz w:val="18"/>
            </w:rPr>
            <w:t>Associates</w:t>
          </w:r>
          <w:r w:rsidRPr="00F953DE">
            <w:rPr>
              <w:rFonts w:ascii="Century Gothic" w:hAnsi="Century Gothic"/>
              <w:b/>
              <w:color w:val="808080"/>
              <w:sz w:val="20"/>
            </w:rPr>
            <w:t xml:space="preserve"> of</w:t>
          </w:r>
        </w:p>
      </w:tc>
      <w:tc>
        <w:tcPr>
          <w:tcW w:w="789" w:type="pct"/>
          <w:vMerge/>
        </w:tcPr>
        <w:p w14:paraId="25A0CBEC" w14:textId="77777777" w:rsidR="0035653A" w:rsidRPr="00F809C1" w:rsidRDefault="0035653A" w:rsidP="00DB5D51">
          <w:pPr>
            <w:pStyle w:val="Footer"/>
            <w:jc w:val="center"/>
            <w:rPr>
              <w:rFonts w:ascii="Century Gothic" w:hAnsi="Century Gothic"/>
              <w:b/>
              <w:color w:val="808080"/>
            </w:rPr>
          </w:pPr>
        </w:p>
      </w:tc>
    </w:tr>
    <w:tr w:rsidR="0035653A" w14:paraId="4B62DFCF" w14:textId="77777777" w:rsidTr="00DF5FCD">
      <w:trPr>
        <w:trHeight w:val="463"/>
      </w:trPr>
      <w:tc>
        <w:tcPr>
          <w:tcW w:w="1052" w:type="pct"/>
          <w:vMerge/>
        </w:tcPr>
        <w:p w14:paraId="56AD9C94" w14:textId="77777777" w:rsidR="0035653A" w:rsidRDefault="0035653A" w:rsidP="00DB5D51">
          <w:pPr>
            <w:pStyle w:val="Footer"/>
            <w:jc w:val="center"/>
          </w:pPr>
        </w:p>
      </w:tc>
      <w:tc>
        <w:tcPr>
          <w:tcW w:w="1052" w:type="pct"/>
          <w:vMerge/>
          <w:shd w:val="clear" w:color="auto" w:fill="auto"/>
          <w:vAlign w:val="bottom"/>
        </w:tcPr>
        <w:p w14:paraId="5D5CB8FF" w14:textId="77777777" w:rsidR="0035653A" w:rsidRDefault="0035653A" w:rsidP="00DB5D51">
          <w:pPr>
            <w:pStyle w:val="Footer"/>
            <w:jc w:val="center"/>
          </w:pPr>
        </w:p>
      </w:tc>
      <w:tc>
        <w:tcPr>
          <w:tcW w:w="1053" w:type="pct"/>
          <w:vMerge/>
          <w:shd w:val="clear" w:color="auto" w:fill="auto"/>
          <w:vAlign w:val="bottom"/>
        </w:tcPr>
        <w:p w14:paraId="493209AB" w14:textId="77777777" w:rsidR="0035653A" w:rsidRDefault="0035653A" w:rsidP="00DB5D51">
          <w:pPr>
            <w:pStyle w:val="Footer"/>
            <w:jc w:val="center"/>
          </w:pPr>
        </w:p>
      </w:tc>
      <w:tc>
        <w:tcPr>
          <w:tcW w:w="1054" w:type="pct"/>
          <w:shd w:val="clear" w:color="auto" w:fill="auto"/>
        </w:tcPr>
        <w:p w14:paraId="1FA9C8B4" w14:textId="6C0F636E" w:rsidR="0035653A" w:rsidRDefault="00CC1191" w:rsidP="00DF5FCD">
          <w:pPr>
            <w:pStyle w:val="Footer"/>
            <w:spacing w:after="0"/>
            <w:jc w:val="center"/>
          </w:pPr>
          <w:r>
            <w:rPr>
              <w:noProof/>
            </w:rPr>
            <w:drawing>
              <wp:inline distT="0" distB="0" distL="0" distR="0" wp14:anchorId="2D569E9B" wp14:editId="0F2A7D23">
                <wp:extent cx="678180" cy="220980"/>
                <wp:effectExtent l="0" t="0" r="0" b="0"/>
                <wp:docPr id="5" name="Picture 5" descr="nas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sen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8180" cy="220980"/>
                        </a:xfrm>
                        <a:prstGeom prst="rect">
                          <a:avLst/>
                        </a:prstGeom>
                        <a:noFill/>
                        <a:ln>
                          <a:noFill/>
                        </a:ln>
                      </pic:spPr>
                    </pic:pic>
                  </a:graphicData>
                </a:graphic>
              </wp:inline>
            </w:drawing>
          </w:r>
        </w:p>
      </w:tc>
      <w:tc>
        <w:tcPr>
          <w:tcW w:w="789" w:type="pct"/>
          <w:vMerge/>
        </w:tcPr>
        <w:p w14:paraId="4F85643A" w14:textId="77777777" w:rsidR="0035653A" w:rsidRDefault="0035653A" w:rsidP="00DB5D51">
          <w:pPr>
            <w:pStyle w:val="Footer"/>
            <w:jc w:val="center"/>
          </w:pPr>
        </w:p>
      </w:tc>
    </w:tr>
  </w:tbl>
  <w:p w14:paraId="2B30E0C4" w14:textId="77777777" w:rsidR="007003DA" w:rsidRPr="004B5A26" w:rsidRDefault="007003DA" w:rsidP="007003DA">
    <w:pPr>
      <w:spacing w:after="0"/>
      <w:jc w:val="center"/>
      <w:rPr>
        <w:rFonts w:ascii="Century Gothic" w:hAnsi="Century Gothic"/>
        <w:b/>
        <w:color w:val="FEBE1E"/>
        <w:sz w:val="2"/>
      </w:rPr>
    </w:pPr>
  </w:p>
  <w:p w14:paraId="0D2B8D82" w14:textId="77777777" w:rsidR="0012396A" w:rsidRPr="007003DA" w:rsidRDefault="0012396A" w:rsidP="004B5A26">
    <w:pPr>
      <w:pStyle w:val="Footer"/>
      <w:spacing w:after="0"/>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20ACAB" w14:textId="77777777" w:rsidR="001A4D02" w:rsidRDefault="001A4D02" w:rsidP="0012396A">
      <w:pPr>
        <w:spacing w:after="0" w:line="240" w:lineRule="auto"/>
      </w:pPr>
      <w:r>
        <w:separator/>
      </w:r>
    </w:p>
  </w:footnote>
  <w:footnote w:type="continuationSeparator" w:id="0">
    <w:p w14:paraId="53B6D337" w14:textId="77777777" w:rsidR="001A4D02" w:rsidRDefault="001A4D02" w:rsidP="001239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BF8994" w14:textId="67E6E336" w:rsidR="0012396A" w:rsidRPr="00950E43" w:rsidRDefault="00CC1191" w:rsidP="003A1E3C">
    <w:pPr>
      <w:pStyle w:val="Header"/>
      <w:spacing w:after="0" w:line="240" w:lineRule="auto"/>
      <w:jc w:val="center"/>
      <w:rPr>
        <w:sz w:val="20"/>
        <w:szCs w:val="20"/>
      </w:rPr>
    </w:pPr>
    <w:r w:rsidRPr="00950E43">
      <w:rPr>
        <w:noProof/>
        <w:sz w:val="20"/>
        <w:szCs w:val="20"/>
        <w:lang w:eastAsia="en-GB"/>
      </w:rPr>
      <w:drawing>
        <wp:anchor distT="0" distB="0" distL="114300" distR="114300" simplePos="0" relativeHeight="251658752" behindDoc="1" locked="0" layoutInCell="1" allowOverlap="1" wp14:anchorId="53C09197" wp14:editId="72C76E7F">
          <wp:simplePos x="0" y="0"/>
          <wp:positionH relativeFrom="margin">
            <wp:posOffset>3657600</wp:posOffset>
          </wp:positionH>
          <wp:positionV relativeFrom="margin">
            <wp:posOffset>-381635</wp:posOffset>
          </wp:positionV>
          <wp:extent cx="2463165" cy="288290"/>
          <wp:effectExtent l="0" t="0" r="0" b="0"/>
          <wp:wrapSquare wrapText="bothSides"/>
          <wp:docPr id="8" name="Picture 6" descr="PSS Logo Small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SS Logo Small transpar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63165"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0E43">
      <w:rPr>
        <w:rFonts w:ascii="Century Gothic" w:hAnsi="Century Gothic"/>
        <w:b/>
        <w:noProof/>
        <w:color w:val="FEBE1E"/>
        <w:sz w:val="20"/>
        <w:szCs w:val="20"/>
        <w:lang w:eastAsia="en-GB"/>
      </w:rPr>
      <mc:AlternateContent>
        <mc:Choice Requires="wps">
          <w:drawing>
            <wp:anchor distT="0" distB="0" distL="114300" distR="114300" simplePos="0" relativeHeight="251656704" behindDoc="0" locked="0" layoutInCell="1" allowOverlap="1" wp14:anchorId="1D9E1F01" wp14:editId="3632F9CF">
              <wp:simplePos x="0" y="0"/>
              <wp:positionH relativeFrom="margin">
                <wp:posOffset>154940</wp:posOffset>
              </wp:positionH>
              <wp:positionV relativeFrom="margin">
                <wp:posOffset>13335</wp:posOffset>
              </wp:positionV>
              <wp:extent cx="9467850" cy="13970"/>
              <wp:effectExtent l="12065" t="5080" r="6985" b="9525"/>
              <wp:wrapSquare wrapText="bothSides"/>
              <wp:docPr id="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67850" cy="13970"/>
                      </a:xfrm>
                      <a:prstGeom prst="straightConnector1">
                        <a:avLst/>
                      </a:prstGeom>
                      <a:noFill/>
                      <a:ln w="952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84D0657" id="_x0000_t32" coordsize="21600,21600" o:spt="32" o:oned="t" path="m,l21600,21600e" filled="f">
              <v:path arrowok="t" fillok="f" o:connecttype="none"/>
              <o:lock v:ext="edit" shapetype="t"/>
            </v:shapetype>
            <v:shape id="AutoShape 4" o:spid="_x0000_s1026" type="#_x0000_t32" style="position:absolute;margin-left:12.2pt;margin-top:1.05pt;width:745.5pt;height:1.1pt;flip:y;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" strokecolor="#ffc000">
              <w10:wrap type="square" anchorx="margin" anchory="margin"/>
            </v:shape>
          </w:pict>
        </mc:Fallback>
      </mc:AlternateContent>
    </w:r>
    <w:r w:rsidRPr="00950E43">
      <w:rPr>
        <w:noProof/>
        <w:sz w:val="20"/>
        <w:szCs w:val="20"/>
        <w:lang w:eastAsia="en-GB"/>
      </w:rPr>
      <w:drawing>
        <wp:anchor distT="0" distB="0" distL="114300" distR="114300" simplePos="0" relativeHeight="251657728" behindDoc="1" locked="0" layoutInCell="1" allowOverlap="1" wp14:anchorId="56183856" wp14:editId="13A112CE">
          <wp:simplePos x="0" y="0"/>
          <wp:positionH relativeFrom="margin">
            <wp:posOffset>2739390</wp:posOffset>
          </wp:positionH>
          <wp:positionV relativeFrom="margin">
            <wp:posOffset>-1567180</wp:posOffset>
          </wp:positionV>
          <wp:extent cx="3385820" cy="396240"/>
          <wp:effectExtent l="0" t="0" r="0" b="0"/>
          <wp:wrapSquare wrapText="bothSides"/>
          <wp:docPr id="6" name="Picture 5" descr="PSS Logo Small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SS Logo Small transpar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85820"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007003DA" w:rsidRPr="00950E43">
      <w:rPr>
        <w:rFonts w:ascii="Century Gothic" w:hAnsi="Century Gothic"/>
        <w:b/>
        <w:color w:val="FEBE1E"/>
        <w:sz w:val="20"/>
        <w:szCs w:val="20"/>
      </w:rPr>
      <w:t>Partners on the pathway to a positive future for children and young people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FB1AC1"/>
    <w:multiLevelType w:val="hybridMultilevel"/>
    <w:tmpl w:val="846810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844CB9"/>
    <w:multiLevelType w:val="hybridMultilevel"/>
    <w:tmpl w:val="60DE9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316BED"/>
    <w:multiLevelType w:val="hybridMultilevel"/>
    <w:tmpl w:val="ECA4E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3A368D"/>
    <w:multiLevelType w:val="hybridMultilevel"/>
    <w:tmpl w:val="1FCAF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1D2967"/>
    <w:multiLevelType w:val="hybridMultilevel"/>
    <w:tmpl w:val="19CADC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E2A75AB"/>
    <w:multiLevelType w:val="hybridMultilevel"/>
    <w:tmpl w:val="DB42298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77C5CA7"/>
    <w:multiLevelType w:val="hybridMultilevel"/>
    <w:tmpl w:val="673CFF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697A406F"/>
    <w:multiLevelType w:val="hybridMultilevel"/>
    <w:tmpl w:val="BA8621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1CA2575"/>
    <w:multiLevelType w:val="hybridMultilevel"/>
    <w:tmpl w:val="C03E8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78A4973"/>
    <w:multiLevelType w:val="hybridMultilevel"/>
    <w:tmpl w:val="200A7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 w:numId="5">
    <w:abstractNumId w:val="8"/>
  </w:num>
  <w:num w:numId="6">
    <w:abstractNumId w:val="4"/>
  </w:num>
  <w:num w:numId="7">
    <w:abstractNumId w:val="7"/>
  </w:num>
  <w:num w:numId="8">
    <w:abstractNumId w:val="6"/>
  </w:num>
  <w:num w:numId="9">
    <w:abstractNumId w:val="9"/>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396A"/>
    <w:rsid w:val="00082776"/>
    <w:rsid w:val="000A278F"/>
    <w:rsid w:val="000D03FC"/>
    <w:rsid w:val="000D376C"/>
    <w:rsid w:val="000D6519"/>
    <w:rsid w:val="0011326C"/>
    <w:rsid w:val="0012396A"/>
    <w:rsid w:val="001755A7"/>
    <w:rsid w:val="001A4D02"/>
    <w:rsid w:val="001A70DA"/>
    <w:rsid w:val="00210C09"/>
    <w:rsid w:val="0021200C"/>
    <w:rsid w:val="00234E1F"/>
    <w:rsid w:val="002425A7"/>
    <w:rsid w:val="002523BF"/>
    <w:rsid w:val="002A7BC1"/>
    <w:rsid w:val="002B79C1"/>
    <w:rsid w:val="002D7DD3"/>
    <w:rsid w:val="003019A8"/>
    <w:rsid w:val="003019D0"/>
    <w:rsid w:val="0035653A"/>
    <w:rsid w:val="003A1E3C"/>
    <w:rsid w:val="003B1F7C"/>
    <w:rsid w:val="003C06E5"/>
    <w:rsid w:val="00415AC0"/>
    <w:rsid w:val="004475F8"/>
    <w:rsid w:val="00460E7F"/>
    <w:rsid w:val="0047050A"/>
    <w:rsid w:val="004871F2"/>
    <w:rsid w:val="004B5A26"/>
    <w:rsid w:val="005B52FA"/>
    <w:rsid w:val="00626B2C"/>
    <w:rsid w:val="006A014D"/>
    <w:rsid w:val="006F3D9D"/>
    <w:rsid w:val="006F5B21"/>
    <w:rsid w:val="007003DA"/>
    <w:rsid w:val="007716D8"/>
    <w:rsid w:val="007716F8"/>
    <w:rsid w:val="0087468E"/>
    <w:rsid w:val="008A6581"/>
    <w:rsid w:val="008C4E66"/>
    <w:rsid w:val="009426F6"/>
    <w:rsid w:val="00950E43"/>
    <w:rsid w:val="009515C1"/>
    <w:rsid w:val="009902D5"/>
    <w:rsid w:val="009E450C"/>
    <w:rsid w:val="00A33B7B"/>
    <w:rsid w:val="00A54379"/>
    <w:rsid w:val="00A745EF"/>
    <w:rsid w:val="00A76E39"/>
    <w:rsid w:val="00B40172"/>
    <w:rsid w:val="00B46E43"/>
    <w:rsid w:val="00B53066"/>
    <w:rsid w:val="00B5529E"/>
    <w:rsid w:val="00B72AFA"/>
    <w:rsid w:val="00B95ED1"/>
    <w:rsid w:val="00BF680C"/>
    <w:rsid w:val="00C961B6"/>
    <w:rsid w:val="00CB214F"/>
    <w:rsid w:val="00CC1191"/>
    <w:rsid w:val="00D456CC"/>
    <w:rsid w:val="00DB5D51"/>
    <w:rsid w:val="00DC74CB"/>
    <w:rsid w:val="00DF5FCD"/>
    <w:rsid w:val="00E63BD7"/>
    <w:rsid w:val="00E85D27"/>
    <w:rsid w:val="00ED22D4"/>
    <w:rsid w:val="00F327DB"/>
    <w:rsid w:val="00F83B48"/>
    <w:rsid w:val="00FC42AA"/>
    <w:rsid w:val="00FE22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14:docId w14:val="0A68BA8F"/>
  <w15:chartTrackingRefBased/>
  <w15:docId w15:val="{20D1AF10-E425-4963-A48B-EF51E8619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F5B21"/>
    <w:pPr>
      <w:spacing w:after="200" w:line="276" w:lineRule="auto"/>
    </w:pPr>
    <w:rPr>
      <w:sz w:val="22"/>
      <w:szCs w:val="22"/>
      <w:lang w:eastAsia="en-US"/>
    </w:rPr>
  </w:style>
  <w:style w:type="paragraph" w:styleId="Heading1">
    <w:name w:val="heading 1"/>
    <w:basedOn w:val="Normal"/>
    <w:next w:val="Normal"/>
    <w:link w:val="Heading1Char"/>
    <w:uiPriority w:val="9"/>
    <w:qFormat/>
    <w:rsid w:val="007716F8"/>
    <w:pPr>
      <w:keepNext/>
      <w:spacing w:before="240" w:after="60"/>
      <w:outlineLvl w:val="0"/>
    </w:pPr>
    <w:rPr>
      <w:rFonts w:ascii="Cambria" w:eastAsia="Times New Roman"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2396A"/>
    <w:pPr>
      <w:tabs>
        <w:tab w:val="center" w:pos="4513"/>
        <w:tab w:val="right" w:pos="9026"/>
      </w:tabs>
    </w:pPr>
  </w:style>
  <w:style w:type="character" w:customStyle="1" w:styleId="HeaderChar">
    <w:name w:val="Header Char"/>
    <w:link w:val="Header"/>
    <w:uiPriority w:val="99"/>
    <w:rsid w:val="0012396A"/>
    <w:rPr>
      <w:sz w:val="22"/>
      <w:szCs w:val="22"/>
      <w:lang w:eastAsia="en-US"/>
    </w:rPr>
  </w:style>
  <w:style w:type="paragraph" w:styleId="Footer">
    <w:name w:val="footer"/>
    <w:basedOn w:val="Normal"/>
    <w:link w:val="FooterChar"/>
    <w:uiPriority w:val="99"/>
    <w:unhideWhenUsed/>
    <w:rsid w:val="0012396A"/>
    <w:pPr>
      <w:tabs>
        <w:tab w:val="center" w:pos="4513"/>
        <w:tab w:val="right" w:pos="9026"/>
      </w:tabs>
    </w:pPr>
  </w:style>
  <w:style w:type="character" w:customStyle="1" w:styleId="FooterChar">
    <w:name w:val="Footer Char"/>
    <w:link w:val="Footer"/>
    <w:uiPriority w:val="99"/>
    <w:rsid w:val="0012396A"/>
    <w:rPr>
      <w:sz w:val="22"/>
      <w:szCs w:val="22"/>
      <w:lang w:eastAsia="en-US"/>
    </w:rPr>
  </w:style>
  <w:style w:type="character" w:customStyle="1" w:styleId="Heading1Char">
    <w:name w:val="Heading 1 Char"/>
    <w:link w:val="Heading1"/>
    <w:uiPriority w:val="9"/>
    <w:rsid w:val="007716F8"/>
    <w:rPr>
      <w:rFonts w:ascii="Cambria" w:eastAsia="Times New Roman" w:hAnsi="Cambria" w:cs="Times New Roman"/>
      <w:b/>
      <w:bCs/>
      <w:kern w:val="32"/>
      <w:sz w:val="32"/>
      <w:szCs w:val="32"/>
      <w:lang w:eastAsia="en-US"/>
    </w:rPr>
  </w:style>
  <w:style w:type="table" w:styleId="TableGrid">
    <w:name w:val="Table Grid"/>
    <w:basedOn w:val="TableNormal"/>
    <w:uiPriority w:val="59"/>
    <w:rsid w:val="007716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2A7BC1"/>
    <w:rPr>
      <w:sz w:val="16"/>
      <w:szCs w:val="16"/>
    </w:rPr>
  </w:style>
  <w:style w:type="paragraph" w:styleId="CommentText">
    <w:name w:val="annotation text"/>
    <w:basedOn w:val="Normal"/>
    <w:link w:val="CommentTextChar"/>
    <w:uiPriority w:val="99"/>
    <w:semiHidden/>
    <w:unhideWhenUsed/>
    <w:rsid w:val="002A7BC1"/>
    <w:rPr>
      <w:sz w:val="20"/>
      <w:szCs w:val="20"/>
    </w:rPr>
  </w:style>
  <w:style w:type="character" w:customStyle="1" w:styleId="CommentTextChar">
    <w:name w:val="Comment Text Char"/>
    <w:link w:val="CommentText"/>
    <w:uiPriority w:val="99"/>
    <w:semiHidden/>
    <w:rsid w:val="002A7BC1"/>
    <w:rPr>
      <w:lang w:eastAsia="en-US"/>
    </w:rPr>
  </w:style>
  <w:style w:type="paragraph" w:styleId="CommentSubject">
    <w:name w:val="annotation subject"/>
    <w:basedOn w:val="CommentText"/>
    <w:next w:val="CommentText"/>
    <w:link w:val="CommentSubjectChar"/>
    <w:uiPriority w:val="99"/>
    <w:semiHidden/>
    <w:unhideWhenUsed/>
    <w:rsid w:val="002A7BC1"/>
    <w:rPr>
      <w:b/>
      <w:bCs/>
    </w:rPr>
  </w:style>
  <w:style w:type="character" w:customStyle="1" w:styleId="CommentSubjectChar">
    <w:name w:val="Comment Subject Char"/>
    <w:link w:val="CommentSubject"/>
    <w:uiPriority w:val="99"/>
    <w:semiHidden/>
    <w:rsid w:val="002A7BC1"/>
    <w:rPr>
      <w:b/>
      <w:bCs/>
      <w:lang w:eastAsia="en-US"/>
    </w:rPr>
  </w:style>
  <w:style w:type="paragraph" w:styleId="BalloonText">
    <w:name w:val="Balloon Text"/>
    <w:basedOn w:val="Normal"/>
    <w:link w:val="BalloonTextChar"/>
    <w:uiPriority w:val="99"/>
    <w:semiHidden/>
    <w:unhideWhenUsed/>
    <w:rsid w:val="002A7BC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A7BC1"/>
    <w:rPr>
      <w:rFonts w:ascii="Tahoma" w:hAnsi="Tahoma" w:cs="Tahoma"/>
      <w:sz w:val="16"/>
      <w:szCs w:val="16"/>
      <w:lang w:eastAsia="en-US"/>
    </w:rPr>
  </w:style>
  <w:style w:type="paragraph" w:styleId="NoSpacing">
    <w:name w:val="No Spacing"/>
    <w:uiPriority w:val="1"/>
    <w:qFormat/>
    <w:rsid w:val="000D03FC"/>
    <w:rPr>
      <w:sz w:val="22"/>
      <w:szCs w:val="22"/>
      <w:lang w:eastAsia="en-US"/>
    </w:rPr>
  </w:style>
  <w:style w:type="character" w:styleId="Hyperlink">
    <w:name w:val="Hyperlink"/>
    <w:uiPriority w:val="99"/>
    <w:unhideWhenUsed/>
    <w:rsid w:val="00950E43"/>
    <w:rPr>
      <w:color w:val="0000FF"/>
      <w:u w:val="single"/>
    </w:rPr>
  </w:style>
  <w:style w:type="paragraph" w:customStyle="1" w:styleId="Default">
    <w:name w:val="Default"/>
    <w:rsid w:val="006F5B21"/>
    <w:pPr>
      <w:autoSpaceDE w:val="0"/>
      <w:autoSpaceDN w:val="0"/>
      <w:adjustRightInd w:val="0"/>
    </w:pPr>
    <w:rPr>
      <w:rFonts w:ascii="Arial" w:hAnsi="Arial" w:cs="Arial"/>
      <w:color w:val="000000"/>
      <w:sz w:val="24"/>
      <w:szCs w:val="24"/>
    </w:rPr>
  </w:style>
  <w:style w:type="character" w:styleId="UnresolvedMention">
    <w:name w:val="Unresolved Mention"/>
    <w:uiPriority w:val="99"/>
    <w:semiHidden/>
    <w:unhideWhenUsed/>
    <w:rsid w:val="00BF680C"/>
    <w:rPr>
      <w:color w:val="605E5C"/>
      <w:shd w:val="clear" w:color="auto" w:fill="E1DFDD"/>
    </w:rPr>
  </w:style>
  <w:style w:type="paragraph" w:styleId="ListParagraph">
    <w:name w:val="List Paragraph"/>
    <w:basedOn w:val="Normal"/>
    <w:uiPriority w:val="34"/>
    <w:qFormat/>
    <w:rsid w:val="00FE22E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7467967">
      <w:bodyDiv w:val="1"/>
      <w:marLeft w:val="0"/>
      <w:marRight w:val="0"/>
      <w:marTop w:val="0"/>
      <w:marBottom w:val="0"/>
      <w:divBdr>
        <w:top w:val="none" w:sz="0" w:space="0" w:color="auto"/>
        <w:left w:val="none" w:sz="0" w:space="0" w:color="auto"/>
        <w:bottom w:val="none" w:sz="0" w:space="0" w:color="auto"/>
        <w:right w:val="none" w:sz="0" w:space="0" w:color="auto"/>
      </w:divBdr>
    </w:div>
    <w:div w:id="1381435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global.oup.com/education/content/children/issues/phonics-for-parents/?region=uk" TargetMode="External"/><Relationship Id="rId7" Type="http://schemas.openxmlformats.org/officeDocument/2006/relationships/webSettings" Target="webSettings.xml"/><Relationship Id="rId12" Type="http://schemas.openxmlformats.org/officeDocument/2006/relationships/image" Target="https://daisychainchildcare.com/wp-content/uploads/2016/08/markmaking-1.jpg" TargetMode="External"/><Relationship Id="rId17" Type="http://schemas.openxmlformats.org/officeDocument/2006/relationships/hyperlink" Target="https://www.readwithphonics.com/parents-phonics-guide" TargetMode="External"/><Relationship Id="rId25" Type="http://schemas.openxmlformats.org/officeDocument/2006/relationships/hyperlink" Target="https://www.readwithphonics.com/" TargetMode="External"/><Relationship Id="rId2" Type="http://schemas.openxmlformats.org/officeDocument/2006/relationships/customXml" Target="../customXml/item2.xml"/><Relationship Id="rId16" Type="http://schemas.openxmlformats.org/officeDocument/2006/relationships/image" Target="https://th.bing.com/th?id=OIP.-MPDW-naYSUgIIl5RmZ3DAHaEP&amp;pid=Api&amp;rs=1" TargetMode="External"/><Relationship Id="rId20" Type="http://schemas.openxmlformats.org/officeDocument/2006/relationships/hyperlink" Target="http://www.letters-and-sounds.com/phase-1-games.htm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www.galacticphonics.com/" TargetMode="Externa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https://www.phonicsbloom.com/" TargetMode="External"/><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https://hopster_dev_wordpress.storage.googleapis.com/1200x630_Phonics2.pn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https://www.phonicsplay.co.uk/"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8.png"/><Relationship Id="rId5" Type="http://schemas.openxmlformats.org/officeDocument/2006/relationships/image" Target="media/image12.jpeg"/><Relationship Id="rId4"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D5F1E73952FB49987DC1FB97ED361B" ma:contentTypeVersion="2" ma:contentTypeDescription="Create a new document." ma:contentTypeScope="" ma:versionID="8a3474d2686b99209ff1a75da695bafc">
  <xsd:schema xmlns:xsd="http://www.w3.org/2001/XMLSchema" xmlns:xs="http://www.w3.org/2001/XMLSchema" xmlns:p="http://schemas.microsoft.com/office/2006/metadata/properties" xmlns:ns2="97fe4779-f990-4658-a687-6a3c50f491e2" targetNamespace="http://schemas.microsoft.com/office/2006/metadata/properties" ma:root="true" ma:fieldsID="7a86383bc5d82b164a19d63222103cc0" ns2:_="">
    <xsd:import namespace="97fe4779-f990-4658-a687-6a3c50f491e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fe4779-f990-4658-a687-6a3c50f491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FE68438-83EB-4DE8-AB1C-41D22710B8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fe4779-f990-4658-a687-6a3c50f491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5FADD2-253B-491A-B9DC-E3F0787DBBF2}">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97fe4779-f990-4658-a687-6a3c50f491e2"/>
    <ds:schemaRef ds:uri="http://www.w3.org/XML/1998/namespace"/>
    <ds:schemaRef ds:uri="http://purl.org/dc/dcmitype/"/>
  </ds:schemaRefs>
</ds:datastoreItem>
</file>

<file path=customXml/itemProps3.xml><?xml version="1.0" encoding="utf-8"?>
<ds:datastoreItem xmlns:ds="http://schemas.openxmlformats.org/officeDocument/2006/customXml" ds:itemID="{A6A9CD5D-26BC-4899-B6ED-5BC96138402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1079</Words>
  <Characters>6151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Service Birmingham</Company>
  <LinksUpToDate>false</LinksUpToDate>
  <CharactersWithSpaces>7216</CharactersWithSpaces>
  <SharedDoc>false</SharedDoc>
  <HLinks>
    <vt:vector size="54" baseType="variant">
      <vt:variant>
        <vt:i4>4391003</vt:i4>
      </vt:variant>
      <vt:variant>
        <vt:i4>18</vt:i4>
      </vt:variant>
      <vt:variant>
        <vt:i4>0</vt:i4>
      </vt:variant>
      <vt:variant>
        <vt:i4>5</vt:i4>
      </vt:variant>
      <vt:variant>
        <vt:lpwstr>https://www.readwithphonics.com/</vt:lpwstr>
      </vt:variant>
      <vt:variant>
        <vt:lpwstr/>
      </vt:variant>
      <vt:variant>
        <vt:i4>2162787</vt:i4>
      </vt:variant>
      <vt:variant>
        <vt:i4>15</vt:i4>
      </vt:variant>
      <vt:variant>
        <vt:i4>0</vt:i4>
      </vt:variant>
      <vt:variant>
        <vt:i4>5</vt:i4>
      </vt:variant>
      <vt:variant>
        <vt:lpwstr>http://www.galacticphonics.com/</vt:lpwstr>
      </vt:variant>
      <vt:variant>
        <vt:lpwstr/>
      </vt:variant>
      <vt:variant>
        <vt:i4>4390919</vt:i4>
      </vt:variant>
      <vt:variant>
        <vt:i4>12</vt:i4>
      </vt:variant>
      <vt:variant>
        <vt:i4>0</vt:i4>
      </vt:variant>
      <vt:variant>
        <vt:i4>5</vt:i4>
      </vt:variant>
      <vt:variant>
        <vt:lpwstr>https://www.phonicsbloom.com/</vt:lpwstr>
      </vt:variant>
      <vt:variant>
        <vt:lpwstr/>
      </vt:variant>
      <vt:variant>
        <vt:i4>2556022</vt:i4>
      </vt:variant>
      <vt:variant>
        <vt:i4>9</vt:i4>
      </vt:variant>
      <vt:variant>
        <vt:i4>0</vt:i4>
      </vt:variant>
      <vt:variant>
        <vt:i4>5</vt:i4>
      </vt:variant>
      <vt:variant>
        <vt:lpwstr>https://www.phonicsplay.co.uk/</vt:lpwstr>
      </vt:variant>
      <vt:variant>
        <vt:lpwstr/>
      </vt:variant>
      <vt:variant>
        <vt:i4>8323119</vt:i4>
      </vt:variant>
      <vt:variant>
        <vt:i4>6</vt:i4>
      </vt:variant>
      <vt:variant>
        <vt:i4>0</vt:i4>
      </vt:variant>
      <vt:variant>
        <vt:i4>5</vt:i4>
      </vt:variant>
      <vt:variant>
        <vt:lpwstr>https://global.oup.com/education/content/children/issues/phonics-for-parents/?region=uk</vt:lpwstr>
      </vt:variant>
      <vt:variant>
        <vt:lpwstr/>
      </vt:variant>
      <vt:variant>
        <vt:i4>327704</vt:i4>
      </vt:variant>
      <vt:variant>
        <vt:i4>3</vt:i4>
      </vt:variant>
      <vt:variant>
        <vt:i4>0</vt:i4>
      </vt:variant>
      <vt:variant>
        <vt:i4>5</vt:i4>
      </vt:variant>
      <vt:variant>
        <vt:lpwstr>http://www.letters-and-sounds.com/phase-1-games.html</vt:lpwstr>
      </vt:variant>
      <vt:variant>
        <vt:lpwstr/>
      </vt:variant>
      <vt:variant>
        <vt:i4>4653135</vt:i4>
      </vt:variant>
      <vt:variant>
        <vt:i4>0</vt:i4>
      </vt:variant>
      <vt:variant>
        <vt:i4>0</vt:i4>
      </vt:variant>
      <vt:variant>
        <vt:i4>5</vt:i4>
      </vt:variant>
      <vt:variant>
        <vt:lpwstr>https://www.readwithphonics.com/parents-phonics-guide</vt:lpwstr>
      </vt:variant>
      <vt:variant>
        <vt:lpwstr/>
      </vt:variant>
      <vt:variant>
        <vt:i4>1048657</vt:i4>
      </vt:variant>
      <vt:variant>
        <vt:i4>-1</vt:i4>
      </vt:variant>
      <vt:variant>
        <vt:i4>1035</vt:i4>
      </vt:variant>
      <vt:variant>
        <vt:i4>1</vt:i4>
      </vt:variant>
      <vt:variant>
        <vt:lpwstr>https://th.bing.com/th?id=OIP.-MPDW-naYSUgIIl5RmZ3DAHaEP&amp;pid=Api&amp;rs=1</vt:lpwstr>
      </vt:variant>
      <vt:variant>
        <vt:lpwstr/>
      </vt:variant>
      <vt:variant>
        <vt:i4>5439604</vt:i4>
      </vt:variant>
      <vt:variant>
        <vt:i4>-1</vt:i4>
      </vt:variant>
      <vt:variant>
        <vt:i4>1038</vt:i4>
      </vt:variant>
      <vt:variant>
        <vt:i4>1</vt:i4>
      </vt:variant>
      <vt:variant>
        <vt:lpwstr>https://hopster_dev_wordpress.storage.googleapis.com/1200x630_Phonics2.png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Service Birmingham</dc:creator>
  <cp:keywords/>
  <cp:lastModifiedBy>Lisa McIntyre</cp:lastModifiedBy>
  <cp:revision>2</cp:revision>
  <cp:lastPrinted>2019-01-07T15:06:00Z</cp:lastPrinted>
  <dcterms:created xsi:type="dcterms:W3CDTF">2020-03-27T12:49:00Z</dcterms:created>
  <dcterms:modified xsi:type="dcterms:W3CDTF">2020-03-27T12:49:00Z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0x010100A55E21EBFDAC8044A73B5ADCD2D7B0E5</vt:lpwstr>
  </property>
</Properties>
</file>