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517E13" w14:textId="008F1355" w:rsidR="00D456CC" w:rsidRDefault="00082776" w:rsidP="00082776">
      <w:pPr>
        <w:jc w:val="center"/>
        <w:rPr>
          <w:rFonts w:ascii="Century Gothic" w:hAnsi="Century Gothic"/>
          <w:b/>
          <w:sz w:val="28"/>
        </w:rPr>
      </w:pPr>
      <w:r>
        <w:rPr>
          <w:rFonts w:ascii="Century Gothic" w:hAnsi="Century Gothic"/>
          <w:b/>
          <w:sz w:val="28"/>
        </w:rPr>
        <w:t xml:space="preserve">PSS </w:t>
      </w:r>
      <w:r w:rsidR="008973C1">
        <w:rPr>
          <w:rFonts w:ascii="Century Gothic" w:hAnsi="Century Gothic"/>
          <w:b/>
          <w:sz w:val="28"/>
        </w:rPr>
        <w:t>Maths A</w:t>
      </w:r>
      <w:r>
        <w:rPr>
          <w:rFonts w:ascii="Century Gothic" w:hAnsi="Century Gothic"/>
          <w:b/>
          <w:sz w:val="28"/>
        </w:rPr>
        <w:t>ctivity Ideas for Parents/Carers</w:t>
      </w:r>
      <w:r w:rsidR="008973C1">
        <w:rPr>
          <w:rFonts w:ascii="Century Gothic" w:hAnsi="Century Gothic"/>
          <w:b/>
          <w:sz w:val="28"/>
        </w:rPr>
        <w:t xml:space="preserve"> – Part 3</w:t>
      </w:r>
    </w:p>
    <w:tbl>
      <w:tblPr>
        <w:tblW w:w="0" w:type="auto"/>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4250"/>
        <w:gridCol w:w="202"/>
        <w:gridCol w:w="138"/>
        <w:gridCol w:w="2745"/>
      </w:tblGrid>
      <w:tr w:rsidR="00082776" w:rsidRPr="003F341C" w14:paraId="6DEBFE58" w14:textId="77777777" w:rsidTr="003F341C">
        <w:tc>
          <w:tcPr>
            <w:tcW w:w="7561" w:type="dxa"/>
            <w:gridSpan w:val="4"/>
            <w:shd w:val="clear" w:color="auto" w:fill="auto"/>
          </w:tcPr>
          <w:p w14:paraId="625E6D93" w14:textId="77777777" w:rsidR="00082776" w:rsidRPr="003F341C" w:rsidRDefault="00082776" w:rsidP="0035653A">
            <w:pPr>
              <w:rPr>
                <w:rFonts w:ascii="Century Gothic" w:hAnsi="Century Gothic"/>
                <w:sz w:val="24"/>
              </w:rPr>
            </w:pPr>
            <w:r w:rsidRPr="003F341C">
              <w:rPr>
                <w:rFonts w:ascii="Century Gothic" w:hAnsi="Century Gothic"/>
                <w:sz w:val="24"/>
              </w:rPr>
              <w:t>Pupil and School Support (PSS) are qualified teachers who support children and young people in educational settings who have learning difficulties.</w:t>
            </w:r>
          </w:p>
          <w:p w14:paraId="5B9E95F7" w14:textId="77777777" w:rsidR="00082776" w:rsidRPr="003F341C" w:rsidRDefault="00082776" w:rsidP="0035653A">
            <w:pPr>
              <w:rPr>
                <w:rFonts w:ascii="Century Gothic" w:hAnsi="Century Gothic"/>
                <w:sz w:val="24"/>
              </w:rPr>
            </w:pPr>
            <w:r w:rsidRPr="003F341C">
              <w:rPr>
                <w:rFonts w:ascii="Century Gothic" w:hAnsi="Century Gothic"/>
                <w:sz w:val="24"/>
              </w:rPr>
              <w:t xml:space="preserve">These leaflets have been created to offer </w:t>
            </w:r>
            <w:r w:rsidR="009E450C" w:rsidRPr="003F341C">
              <w:rPr>
                <w:rFonts w:ascii="Century Gothic" w:hAnsi="Century Gothic"/>
                <w:sz w:val="24"/>
              </w:rPr>
              <w:t xml:space="preserve">suggestions for </w:t>
            </w:r>
            <w:r w:rsidRPr="003F341C">
              <w:rPr>
                <w:rFonts w:ascii="Century Gothic" w:hAnsi="Century Gothic"/>
                <w:sz w:val="24"/>
              </w:rPr>
              <w:t>support to parents and carers during the COVID-19 crisis.</w:t>
            </w:r>
          </w:p>
        </w:tc>
      </w:tr>
      <w:tr w:rsidR="00C62566" w:rsidRPr="003F341C" w14:paraId="5D2BF9E8" w14:textId="77777777" w:rsidTr="003F341C">
        <w:tc>
          <w:tcPr>
            <w:tcW w:w="7561" w:type="dxa"/>
            <w:gridSpan w:val="4"/>
            <w:shd w:val="clear" w:color="auto" w:fill="auto"/>
          </w:tcPr>
          <w:p w14:paraId="1189591A" w14:textId="77777777" w:rsidR="00C62566" w:rsidRPr="003F341C" w:rsidRDefault="00F04636" w:rsidP="0035653A">
            <w:pPr>
              <w:rPr>
                <w:rFonts w:ascii="Century Gothic" w:hAnsi="Century Gothic"/>
                <w:sz w:val="24"/>
              </w:rPr>
            </w:pPr>
            <w:r w:rsidRPr="003F341C">
              <w:rPr>
                <w:rFonts w:ascii="Century Gothic" w:hAnsi="Century Gothic"/>
                <w:sz w:val="24"/>
              </w:rPr>
              <w:t>Support your child to estimate (guess) how many there are as well as count e.g. how many seeds in the pack and how many stars in the sky.</w:t>
            </w:r>
          </w:p>
        </w:tc>
      </w:tr>
      <w:tr w:rsidR="00F04636" w:rsidRPr="003F341C" w14:paraId="331F61BA" w14:textId="77777777" w:rsidTr="00F04636">
        <w:tc>
          <w:tcPr>
            <w:tcW w:w="4306" w:type="dxa"/>
            <w:shd w:val="clear" w:color="auto" w:fill="auto"/>
          </w:tcPr>
          <w:p w14:paraId="7B1F33B6" w14:textId="3720C720" w:rsidR="00F04636" w:rsidRPr="003F341C" w:rsidRDefault="000F62DC" w:rsidP="00F04636">
            <w:pPr>
              <w:jc w:val="center"/>
              <w:rPr>
                <w:rFonts w:ascii="Century Gothic" w:hAnsi="Century Gothic"/>
                <w:sz w:val="24"/>
              </w:rPr>
            </w:pPr>
            <w:r w:rsidRPr="003F341C">
              <w:rPr>
                <w:rFonts w:ascii="Century Gothic" w:hAnsi="Century Gothic"/>
                <w:noProof/>
                <w:sz w:val="24"/>
              </w:rPr>
              <w:drawing>
                <wp:anchor distT="0" distB="0" distL="114300" distR="114300" simplePos="0" relativeHeight="251658240" behindDoc="0" locked="0" layoutInCell="1" allowOverlap="1" wp14:anchorId="47C3F61A" wp14:editId="091649FB">
                  <wp:simplePos x="0" y="0"/>
                  <wp:positionH relativeFrom="column">
                    <wp:posOffset>320675</wp:posOffset>
                  </wp:positionH>
                  <wp:positionV relativeFrom="paragraph">
                    <wp:posOffset>21590</wp:posOffset>
                  </wp:positionV>
                  <wp:extent cx="1957705" cy="95504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7705" cy="955040"/>
                          </a:xfrm>
                          <a:prstGeom prst="rect">
                            <a:avLst/>
                          </a:prstGeom>
                          <a:noFill/>
                        </pic:spPr>
                      </pic:pic>
                    </a:graphicData>
                  </a:graphic>
                  <wp14:sizeRelH relativeFrom="page">
                    <wp14:pctWidth>0</wp14:pctWidth>
                  </wp14:sizeRelH>
                  <wp14:sizeRelV relativeFrom="page">
                    <wp14:pctHeight>0</wp14:pctHeight>
                  </wp14:sizeRelV>
                </wp:anchor>
              </w:drawing>
            </w:r>
            <w:r w:rsidR="00F946C3">
              <w:rPr>
                <w:rFonts w:ascii="Century Gothic" w:hAnsi="Century Gothic"/>
                <w:sz w:val="24"/>
              </w:rPr>
              <w:br/>
            </w:r>
            <w:r w:rsidR="00F946C3">
              <w:rPr>
                <w:rFonts w:ascii="Century Gothic" w:hAnsi="Century Gothic"/>
                <w:sz w:val="24"/>
              </w:rPr>
              <w:br/>
            </w:r>
            <w:r w:rsidR="00F946C3">
              <w:rPr>
                <w:rFonts w:ascii="Century Gothic" w:hAnsi="Century Gothic"/>
                <w:sz w:val="24"/>
              </w:rPr>
              <w:br/>
            </w:r>
          </w:p>
        </w:tc>
        <w:tc>
          <w:tcPr>
            <w:tcW w:w="3255" w:type="dxa"/>
            <w:gridSpan w:val="3"/>
            <w:shd w:val="clear" w:color="auto" w:fill="auto"/>
          </w:tcPr>
          <w:p w14:paraId="770FC5AC" w14:textId="77777777" w:rsidR="00F04636" w:rsidRPr="003F341C" w:rsidRDefault="00F04636" w:rsidP="00F946C3">
            <w:pPr>
              <w:spacing w:after="0"/>
              <w:rPr>
                <w:rFonts w:ascii="Century Gothic" w:hAnsi="Century Gothic"/>
                <w:sz w:val="24"/>
              </w:rPr>
            </w:pPr>
            <w:r w:rsidRPr="003F341C">
              <w:rPr>
                <w:rFonts w:ascii="Century Gothic" w:hAnsi="Century Gothic"/>
                <w:sz w:val="24"/>
              </w:rPr>
              <w:t>Explore larger numbers.  Look at space, the planets e.g. distance from earth.</w:t>
            </w:r>
          </w:p>
        </w:tc>
      </w:tr>
      <w:tr w:rsidR="00460E7F" w:rsidRPr="003F341C" w14:paraId="0093D71A" w14:textId="77777777" w:rsidTr="003F341C">
        <w:tc>
          <w:tcPr>
            <w:tcW w:w="7561" w:type="dxa"/>
            <w:gridSpan w:val="4"/>
            <w:shd w:val="clear" w:color="auto" w:fill="auto"/>
          </w:tcPr>
          <w:p w14:paraId="55F4FB5B" w14:textId="77777777" w:rsidR="00960740" w:rsidRPr="003F341C" w:rsidRDefault="00960740" w:rsidP="00960740">
            <w:pPr>
              <w:rPr>
                <w:rFonts w:ascii="Century Gothic" w:hAnsi="Century Gothic"/>
                <w:sz w:val="24"/>
              </w:rPr>
            </w:pPr>
            <w:r w:rsidRPr="003F341C">
              <w:rPr>
                <w:rFonts w:ascii="Century Gothic" w:hAnsi="Century Gothic"/>
                <w:sz w:val="24"/>
              </w:rPr>
              <w:t>Support learning of times tables – complete one at a time</w:t>
            </w:r>
            <w:r w:rsidR="00191BCF" w:rsidRPr="003F341C">
              <w:rPr>
                <w:rFonts w:ascii="Century Gothic" w:hAnsi="Century Gothic"/>
                <w:sz w:val="24"/>
              </w:rPr>
              <w:t>.  l</w:t>
            </w:r>
            <w:r w:rsidRPr="003F341C">
              <w:rPr>
                <w:rFonts w:ascii="Century Gothic" w:hAnsi="Century Gothic"/>
                <w:sz w:val="24"/>
              </w:rPr>
              <w:t xml:space="preserve">ook for patterns and links e.g. </w:t>
            </w:r>
            <w:r w:rsidR="00191BCF" w:rsidRPr="003F341C">
              <w:rPr>
                <w:rFonts w:ascii="Century Gothic" w:hAnsi="Century Gothic"/>
                <w:sz w:val="24"/>
              </w:rPr>
              <w:t>3</w:t>
            </w:r>
            <w:r w:rsidRPr="003F341C">
              <w:rPr>
                <w:rFonts w:ascii="Century Gothic" w:hAnsi="Century Gothic"/>
                <w:sz w:val="24"/>
              </w:rPr>
              <w:t xml:space="preserve"> x </w:t>
            </w:r>
            <w:r w:rsidR="00191BCF" w:rsidRPr="003F341C">
              <w:rPr>
                <w:rFonts w:ascii="Century Gothic" w:hAnsi="Century Gothic"/>
                <w:sz w:val="24"/>
              </w:rPr>
              <w:t>4</w:t>
            </w:r>
            <w:r w:rsidRPr="003F341C">
              <w:rPr>
                <w:rFonts w:ascii="Century Gothic" w:hAnsi="Century Gothic"/>
                <w:sz w:val="24"/>
              </w:rPr>
              <w:t xml:space="preserve"> = </w:t>
            </w:r>
            <w:r w:rsidR="00191BCF" w:rsidRPr="003F341C">
              <w:rPr>
                <w:rFonts w:ascii="Century Gothic" w:hAnsi="Century Gothic"/>
                <w:sz w:val="24"/>
              </w:rPr>
              <w:t>2</w:t>
            </w:r>
            <w:r w:rsidRPr="003F341C">
              <w:rPr>
                <w:rFonts w:ascii="Century Gothic" w:hAnsi="Century Gothic"/>
                <w:sz w:val="24"/>
              </w:rPr>
              <w:t xml:space="preserve"> x </w:t>
            </w:r>
            <w:r w:rsidR="00191BCF" w:rsidRPr="003F341C">
              <w:rPr>
                <w:rFonts w:ascii="Century Gothic" w:hAnsi="Century Gothic"/>
                <w:sz w:val="24"/>
              </w:rPr>
              <w:t>6.</w:t>
            </w:r>
            <w:r w:rsidRPr="003F341C">
              <w:rPr>
                <w:rFonts w:ascii="Century Gothic" w:hAnsi="Century Gothic"/>
                <w:sz w:val="24"/>
              </w:rPr>
              <w:t xml:space="preserve"> Whilst there are plenty of commercial CDs and applications, children can have fun singing them with adults.</w:t>
            </w:r>
          </w:p>
          <w:p w14:paraId="22A0B25C" w14:textId="77777777" w:rsidR="00960740" w:rsidRDefault="00960740" w:rsidP="00960740">
            <w:pPr>
              <w:rPr>
                <w:rFonts w:ascii="Century Gothic" w:hAnsi="Century Gothic"/>
                <w:sz w:val="24"/>
              </w:rPr>
            </w:pPr>
            <w:r w:rsidRPr="003F341C">
              <w:rPr>
                <w:rFonts w:ascii="Century Gothic" w:hAnsi="Century Gothic"/>
                <w:sz w:val="24"/>
              </w:rPr>
              <w:t xml:space="preserve">Create a multiplication fortune teller </w:t>
            </w:r>
            <w:r w:rsidR="00F946C3">
              <w:rPr>
                <w:rFonts w:ascii="Century Gothic" w:hAnsi="Century Gothic"/>
                <w:sz w:val="24"/>
              </w:rPr>
              <w:t>–</w:t>
            </w:r>
            <w:r w:rsidRPr="003F341C">
              <w:rPr>
                <w:rFonts w:ascii="Century Gothic" w:hAnsi="Century Gothic"/>
                <w:sz w:val="24"/>
              </w:rPr>
              <w:t xml:space="preserve"> </w:t>
            </w:r>
            <w:r w:rsidR="00F946C3">
              <w:rPr>
                <w:rFonts w:ascii="Century Gothic" w:hAnsi="Century Gothic"/>
                <w:sz w:val="24"/>
              </w:rPr>
              <w:t xml:space="preserve">this </w:t>
            </w:r>
            <w:r w:rsidRPr="003F341C">
              <w:rPr>
                <w:rFonts w:ascii="Century Gothic" w:hAnsi="Century Gothic"/>
                <w:sz w:val="24"/>
              </w:rPr>
              <w:t>is a fun variation of the chatter boxes / fortune tellers school children make out of squares of paper – but rather than predicting your favourite colour, this one helps with learning times tables</w:t>
            </w:r>
            <w:r w:rsidR="00F946C3">
              <w:rPr>
                <w:rFonts w:ascii="Century Gothic" w:hAnsi="Century Gothic"/>
                <w:sz w:val="24"/>
              </w:rPr>
              <w:t xml:space="preserve"> facts</w:t>
            </w:r>
            <w:r w:rsidRPr="003F341C">
              <w:rPr>
                <w:rFonts w:ascii="Century Gothic" w:hAnsi="Century Gothic"/>
                <w:sz w:val="24"/>
              </w:rPr>
              <w:t>.</w:t>
            </w:r>
          </w:p>
          <w:p w14:paraId="325BA348" w14:textId="5F1E25E5" w:rsidR="00F946C3" w:rsidRPr="003F341C" w:rsidRDefault="00F946C3" w:rsidP="00960740">
            <w:pPr>
              <w:rPr>
                <w:rFonts w:ascii="Century Gothic" w:hAnsi="Century Gothic"/>
                <w:sz w:val="24"/>
              </w:rPr>
            </w:pPr>
          </w:p>
        </w:tc>
      </w:tr>
      <w:tr w:rsidR="009555FE" w:rsidRPr="003F341C" w14:paraId="24D47B81" w14:textId="77777777" w:rsidTr="00F04636">
        <w:tc>
          <w:tcPr>
            <w:tcW w:w="4306" w:type="dxa"/>
            <w:shd w:val="clear" w:color="auto" w:fill="auto"/>
          </w:tcPr>
          <w:p w14:paraId="42AFC109" w14:textId="55F300A9" w:rsidR="009555FE" w:rsidRPr="003F341C" w:rsidRDefault="000F62DC" w:rsidP="00460E7F">
            <w:pPr>
              <w:rPr>
                <w:rFonts w:ascii="Century Gothic" w:hAnsi="Century Gothic"/>
                <w:sz w:val="24"/>
              </w:rPr>
            </w:pPr>
            <w:r w:rsidRPr="003F341C">
              <w:rPr>
                <w:rFonts w:ascii="Century Gothic" w:hAnsi="Century Gothic"/>
                <w:noProof/>
                <w:sz w:val="24"/>
              </w:rPr>
              <w:drawing>
                <wp:inline distT="0" distB="0" distL="0" distR="0" wp14:anchorId="43C50E86" wp14:editId="2CEB323C">
                  <wp:extent cx="2595245" cy="12306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5245" cy="1230630"/>
                          </a:xfrm>
                          <a:prstGeom prst="rect">
                            <a:avLst/>
                          </a:prstGeom>
                          <a:noFill/>
                        </pic:spPr>
                      </pic:pic>
                    </a:graphicData>
                  </a:graphic>
                </wp:inline>
              </w:drawing>
            </w:r>
            <w:r w:rsidRPr="003F341C">
              <w:rPr>
                <w:rFonts w:ascii="Century Gothic" w:hAnsi="Century Gothic"/>
                <w:noProof/>
                <w:sz w:val="24"/>
              </w:rPr>
              <w:drawing>
                <wp:inline distT="0" distB="0" distL="0" distR="0" wp14:anchorId="7C7EF3BA" wp14:editId="59F90217">
                  <wp:extent cx="2595245" cy="6210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r="11247"/>
                          <a:stretch>
                            <a:fillRect/>
                          </a:stretch>
                        </pic:blipFill>
                        <pic:spPr bwMode="auto">
                          <a:xfrm>
                            <a:off x="0" y="0"/>
                            <a:ext cx="2595245" cy="621030"/>
                          </a:xfrm>
                          <a:prstGeom prst="rect">
                            <a:avLst/>
                          </a:prstGeom>
                          <a:noFill/>
                        </pic:spPr>
                      </pic:pic>
                    </a:graphicData>
                  </a:graphic>
                </wp:inline>
              </w:drawing>
            </w:r>
          </w:p>
        </w:tc>
        <w:tc>
          <w:tcPr>
            <w:tcW w:w="3255" w:type="dxa"/>
            <w:gridSpan w:val="3"/>
            <w:shd w:val="clear" w:color="auto" w:fill="auto"/>
          </w:tcPr>
          <w:p w14:paraId="6B8D3FC6" w14:textId="77777777" w:rsidR="009555FE" w:rsidRPr="003F341C" w:rsidRDefault="009555FE" w:rsidP="0082755D">
            <w:pPr>
              <w:spacing w:after="0"/>
              <w:rPr>
                <w:rFonts w:ascii="Century Gothic" w:hAnsi="Century Gothic"/>
                <w:sz w:val="24"/>
              </w:rPr>
            </w:pPr>
            <w:r w:rsidRPr="003F341C">
              <w:rPr>
                <w:rFonts w:ascii="Century Gothic" w:hAnsi="Century Gothic"/>
                <w:sz w:val="24"/>
              </w:rPr>
              <w:t>Discuss pocket money, if they spent half and saved half, how much would that be?  How long would it take them to save for a specific item.  If you gave them a pocket money increase of 50%, how much would they now get?</w:t>
            </w:r>
          </w:p>
        </w:tc>
      </w:tr>
      <w:tr w:rsidR="00191BCF" w:rsidRPr="003F341C" w14:paraId="7DF58925" w14:textId="77777777" w:rsidTr="003F341C">
        <w:tc>
          <w:tcPr>
            <w:tcW w:w="7561" w:type="dxa"/>
            <w:gridSpan w:val="4"/>
            <w:shd w:val="clear" w:color="auto" w:fill="auto"/>
          </w:tcPr>
          <w:p w14:paraId="0692BEFC" w14:textId="77777777" w:rsidR="00191BCF" w:rsidRPr="003F341C" w:rsidRDefault="00191BCF" w:rsidP="00191BCF">
            <w:pPr>
              <w:rPr>
                <w:rFonts w:ascii="Century Gothic" w:hAnsi="Century Gothic"/>
                <w:sz w:val="24"/>
              </w:rPr>
            </w:pPr>
            <w:r w:rsidRPr="003F341C">
              <w:rPr>
                <w:rFonts w:ascii="Century Gothic" w:hAnsi="Century Gothic"/>
                <w:sz w:val="24"/>
              </w:rPr>
              <w:t>Negotiate increases in pocket money as percentages. For example, a 5% increase would be how much money per week? Encourage your child to save a percentage of their pocket money or birthday money and work out how much this would be. For example, how much money would you have if you saved 40% each week?</w:t>
            </w:r>
          </w:p>
          <w:p w14:paraId="46B58916" w14:textId="77777777" w:rsidR="00191BCF" w:rsidRPr="003F341C" w:rsidRDefault="00191BCF" w:rsidP="00191BCF">
            <w:pPr>
              <w:rPr>
                <w:rFonts w:ascii="Century Gothic" w:hAnsi="Century Gothic"/>
                <w:sz w:val="24"/>
              </w:rPr>
            </w:pPr>
            <w:r w:rsidRPr="003F341C">
              <w:rPr>
                <w:rFonts w:ascii="Century Gothic" w:hAnsi="Century Gothic"/>
                <w:sz w:val="24"/>
              </w:rPr>
              <w:t>Calculate together how much a mobile phone costs per month. How much is spent on messages and how much on phone calls?</w:t>
            </w:r>
          </w:p>
          <w:p w14:paraId="3D58EC08" w14:textId="52854196" w:rsidR="00C62566" w:rsidRPr="003F341C" w:rsidRDefault="00C62566" w:rsidP="00191BCF">
            <w:pPr>
              <w:rPr>
                <w:rFonts w:ascii="Century Gothic" w:hAnsi="Century Gothic"/>
                <w:sz w:val="24"/>
              </w:rPr>
            </w:pPr>
            <w:r w:rsidRPr="003F341C">
              <w:rPr>
                <w:rFonts w:ascii="Century Gothic" w:hAnsi="Century Gothic"/>
                <w:sz w:val="24"/>
              </w:rPr>
              <w:t xml:space="preserve">Select five products from </w:t>
            </w:r>
            <w:r w:rsidR="00F946C3">
              <w:rPr>
                <w:rFonts w:ascii="Century Gothic" w:hAnsi="Century Gothic"/>
                <w:sz w:val="24"/>
              </w:rPr>
              <w:t>a</w:t>
            </w:r>
            <w:r w:rsidRPr="003F341C">
              <w:rPr>
                <w:rFonts w:ascii="Century Gothic" w:hAnsi="Century Gothic"/>
                <w:sz w:val="24"/>
              </w:rPr>
              <w:t xml:space="preserve"> catalogue then calculate what the cost </w:t>
            </w:r>
            <w:r w:rsidR="00F946C3">
              <w:rPr>
                <w:rFonts w:ascii="Century Gothic" w:hAnsi="Century Gothic"/>
                <w:sz w:val="24"/>
              </w:rPr>
              <w:t xml:space="preserve">would </w:t>
            </w:r>
            <w:r w:rsidRPr="003F341C">
              <w:rPr>
                <w:rFonts w:ascii="Century Gothic" w:hAnsi="Century Gothic"/>
                <w:sz w:val="24"/>
              </w:rPr>
              <w:t>be if there was a 50% sale. Does it make a difference if you add up the items, and then deduct 50%, or if each item is reduced by 50% then totalled?</w:t>
            </w:r>
          </w:p>
          <w:p w14:paraId="1763BCFC" w14:textId="25F4D88F" w:rsidR="00C62566" w:rsidRPr="003F341C" w:rsidRDefault="00C62566" w:rsidP="00C62566">
            <w:pPr>
              <w:rPr>
                <w:rFonts w:ascii="Century Gothic" w:hAnsi="Century Gothic"/>
                <w:sz w:val="24"/>
              </w:rPr>
            </w:pPr>
            <w:r w:rsidRPr="003F341C">
              <w:rPr>
                <w:rFonts w:ascii="Century Gothic" w:hAnsi="Century Gothic"/>
                <w:sz w:val="24"/>
              </w:rPr>
              <w:t>Collect and read recipes and discuss the use of fractions, millimetres and grams. Encourage your child to make accurate measurements using measuring cups and spoons.</w:t>
            </w:r>
            <w:r w:rsidR="009555FE" w:rsidRPr="003F341C">
              <w:rPr>
                <w:rFonts w:ascii="Century Gothic" w:hAnsi="Century Gothic"/>
                <w:sz w:val="24"/>
              </w:rPr>
              <w:t xml:space="preserve">  </w:t>
            </w:r>
            <w:r w:rsidR="00F946C3">
              <w:rPr>
                <w:rFonts w:ascii="Century Gothic" w:hAnsi="Century Gothic"/>
                <w:sz w:val="24"/>
              </w:rPr>
              <w:t xml:space="preserve">           </w:t>
            </w:r>
            <w:r w:rsidR="009555FE" w:rsidRPr="003F341C">
              <w:rPr>
                <w:rFonts w:ascii="Century Gothic" w:hAnsi="Century Gothic"/>
                <w:sz w:val="24"/>
              </w:rPr>
              <w:lastRenderedPageBreak/>
              <w:t xml:space="preserve">Identify the temperature and cooking time on </w:t>
            </w:r>
            <w:r w:rsidR="000F62DC">
              <w:rPr>
                <w:rFonts w:ascii="Century Gothic" w:hAnsi="Century Gothic"/>
                <w:sz w:val="24"/>
              </w:rPr>
              <w:t>a</w:t>
            </w:r>
            <w:r w:rsidR="009555FE" w:rsidRPr="003F341C">
              <w:rPr>
                <w:rFonts w:ascii="Century Gothic" w:hAnsi="Century Gothic"/>
                <w:sz w:val="24"/>
              </w:rPr>
              <w:t xml:space="preserve"> recipe.</w:t>
            </w:r>
            <w:r w:rsidR="00F04636">
              <w:rPr>
                <w:rFonts w:ascii="Century Gothic" w:hAnsi="Century Gothic"/>
                <w:sz w:val="24"/>
              </w:rPr>
              <w:t xml:space="preserve">  </w:t>
            </w:r>
            <w:r w:rsidRPr="003F341C">
              <w:rPr>
                <w:rFonts w:ascii="Century Gothic" w:hAnsi="Century Gothic"/>
                <w:sz w:val="24"/>
              </w:rPr>
              <w:t>Discuss how you would double a recipe. Encourage your child to record the new measurements for the recipe.</w:t>
            </w:r>
            <w:r w:rsidR="00F04636">
              <w:rPr>
                <w:rFonts w:ascii="Century Gothic" w:hAnsi="Century Gothic"/>
                <w:sz w:val="24"/>
              </w:rPr>
              <w:t xml:space="preserve">  </w:t>
            </w:r>
            <w:r w:rsidRPr="003F341C">
              <w:rPr>
                <w:rFonts w:ascii="Century Gothic" w:hAnsi="Century Gothic"/>
                <w:sz w:val="24"/>
              </w:rPr>
              <w:t>Estimate the cost to buy all the ingredients to make the recipe.</w:t>
            </w:r>
          </w:p>
          <w:p w14:paraId="6855CD5C" w14:textId="77777777" w:rsidR="00C62566" w:rsidRPr="003F341C" w:rsidRDefault="00C62566" w:rsidP="00C62566">
            <w:pPr>
              <w:rPr>
                <w:rFonts w:ascii="Century Gothic" w:hAnsi="Century Gothic"/>
                <w:sz w:val="24"/>
              </w:rPr>
            </w:pPr>
            <w:r w:rsidRPr="003F341C">
              <w:rPr>
                <w:rFonts w:ascii="Century Gothic" w:hAnsi="Century Gothic"/>
                <w:sz w:val="24"/>
              </w:rPr>
              <w:t>When using recipes which include measures compare amounts e.g. is 0.5l more than 0.25l? Measure, look and compare.  Whilst using measures in recipes investigate how 250g is the same as 0.250kg or 0.25kg.  Look at packets to see the percentage of recommended daily amounts and discuss health benefits.</w:t>
            </w:r>
          </w:p>
          <w:p w14:paraId="3EB43D01" w14:textId="208FD0F6" w:rsidR="00C62566" w:rsidRPr="003F341C" w:rsidRDefault="00C62566" w:rsidP="00C62566">
            <w:pPr>
              <w:rPr>
                <w:rFonts w:ascii="Century Gothic" w:hAnsi="Century Gothic"/>
                <w:sz w:val="24"/>
              </w:rPr>
            </w:pPr>
            <w:r w:rsidRPr="003F341C">
              <w:rPr>
                <w:rFonts w:ascii="Century Gothic" w:hAnsi="Century Gothic"/>
                <w:sz w:val="24"/>
              </w:rPr>
              <w:t>Make a list of the abbreviations used in the recipe and then write them in full, for example, L for litre, m</w:t>
            </w:r>
            <w:r w:rsidR="000F62DC">
              <w:rPr>
                <w:rFonts w:ascii="Century Gothic" w:hAnsi="Century Gothic"/>
                <w:sz w:val="24"/>
              </w:rPr>
              <w:t>l</w:t>
            </w:r>
            <w:r w:rsidRPr="003F341C">
              <w:rPr>
                <w:rFonts w:ascii="Century Gothic" w:hAnsi="Century Gothic"/>
                <w:sz w:val="24"/>
              </w:rPr>
              <w:t xml:space="preserve"> for millilitre, tsp for teaspoon, tbs for tablespoon. Identify the temperature it needs to be cooked at and discuss the cooking time, and it’s start and finish times.</w:t>
            </w:r>
          </w:p>
          <w:p w14:paraId="23952F80" w14:textId="77777777" w:rsidR="00C62566" w:rsidRPr="003F341C" w:rsidRDefault="00C62566" w:rsidP="00C62566">
            <w:pPr>
              <w:rPr>
                <w:rFonts w:ascii="Century Gothic" w:hAnsi="Century Gothic"/>
                <w:sz w:val="24"/>
              </w:rPr>
            </w:pPr>
            <w:r w:rsidRPr="003F341C">
              <w:rPr>
                <w:rFonts w:ascii="Century Gothic" w:hAnsi="Century Gothic"/>
                <w:sz w:val="24"/>
              </w:rPr>
              <w:t>Increase your child’s awareness of measure in activities you do around the house, whether it be measuring items in cooking, in a D.I.Y. project, buying new carpet/curtains etc.</w:t>
            </w:r>
          </w:p>
          <w:p w14:paraId="2D4BF6B3" w14:textId="3D24AA82" w:rsidR="00C62566" w:rsidRDefault="00C62566" w:rsidP="00C62566">
            <w:pPr>
              <w:rPr>
                <w:rFonts w:ascii="Century Gothic" w:hAnsi="Century Gothic"/>
                <w:sz w:val="24"/>
              </w:rPr>
            </w:pPr>
            <w:r w:rsidRPr="003F341C">
              <w:rPr>
                <w:rFonts w:ascii="Century Gothic" w:hAnsi="Century Gothic"/>
                <w:sz w:val="24"/>
              </w:rPr>
              <w:t>Using Newspapers, on the front page, estimate the percentage of picture and text. Does this vary over the first four pages?   Research the cost per word/line to put a classified advertisement in the newspaper. Calculate how much it would cost to put an advertisement in the classified section.</w:t>
            </w:r>
          </w:p>
          <w:p w14:paraId="56440984" w14:textId="4913A195" w:rsidR="00C62566" w:rsidRPr="003F341C" w:rsidRDefault="00C62566" w:rsidP="00C62566">
            <w:pPr>
              <w:rPr>
                <w:rFonts w:ascii="Century Gothic" w:hAnsi="Century Gothic"/>
                <w:sz w:val="24"/>
              </w:rPr>
            </w:pPr>
            <w:r w:rsidRPr="003F341C">
              <w:rPr>
                <w:rFonts w:ascii="Century Gothic" w:hAnsi="Century Gothic"/>
                <w:sz w:val="24"/>
              </w:rPr>
              <w:t>Make models and measure.  Is 0.75m smaller of bigger than 0.5m ? Is 0</w:t>
            </w:r>
            <w:r w:rsidR="000F62DC">
              <w:rPr>
                <w:rFonts w:ascii="Century Gothic" w:hAnsi="Century Gothic"/>
                <w:sz w:val="24"/>
              </w:rPr>
              <w:t>.</w:t>
            </w:r>
            <w:r w:rsidRPr="003F341C">
              <w:rPr>
                <w:rFonts w:ascii="Century Gothic" w:hAnsi="Century Gothic"/>
                <w:sz w:val="24"/>
              </w:rPr>
              <w:t>5m the same as ½ a metre?  What does it look like?</w:t>
            </w:r>
          </w:p>
          <w:p w14:paraId="0B2DFAA7" w14:textId="77777777" w:rsidR="00C62566" w:rsidRPr="003F341C" w:rsidRDefault="00C62566" w:rsidP="009555FE">
            <w:pPr>
              <w:rPr>
                <w:rFonts w:ascii="Century Gothic" w:hAnsi="Century Gothic"/>
                <w:sz w:val="24"/>
              </w:rPr>
            </w:pPr>
            <w:r w:rsidRPr="003F341C">
              <w:rPr>
                <w:rFonts w:ascii="Century Gothic" w:hAnsi="Century Gothic"/>
                <w:sz w:val="24"/>
              </w:rPr>
              <w:t>Play equivalent bingo – e.g. have boards and cards with different measurements on e.g. 1m, 100com,1 1/2m, 150cm, 1hr, 60 minutes. If you call ou</w:t>
            </w:r>
            <w:r w:rsidR="009555FE" w:rsidRPr="003F341C">
              <w:rPr>
                <w:rFonts w:ascii="Century Gothic" w:hAnsi="Century Gothic"/>
                <w:sz w:val="24"/>
              </w:rPr>
              <w:t xml:space="preserve">t </w:t>
            </w:r>
            <w:r w:rsidRPr="003F341C">
              <w:rPr>
                <w:rFonts w:ascii="Century Gothic" w:hAnsi="Century Gothic"/>
                <w:sz w:val="24"/>
              </w:rPr>
              <w:t xml:space="preserve">1 </w:t>
            </w:r>
            <w:proofErr w:type="gramStart"/>
            <w:r w:rsidRPr="003F341C">
              <w:rPr>
                <w:rFonts w:ascii="Century Gothic" w:hAnsi="Century Gothic"/>
                <w:sz w:val="24"/>
              </w:rPr>
              <w:t>minute</w:t>
            </w:r>
            <w:proofErr w:type="gramEnd"/>
            <w:r w:rsidRPr="003F341C">
              <w:rPr>
                <w:rFonts w:ascii="Century Gothic" w:hAnsi="Century Gothic"/>
                <w:sz w:val="24"/>
              </w:rPr>
              <w:t xml:space="preserve"> they can choose to cover 60 seconds as it is equivalent.  This could also be adapted for a Four in a row game.</w:t>
            </w:r>
          </w:p>
        </w:tc>
      </w:tr>
      <w:tr w:rsidR="009555FE" w:rsidRPr="003F341C" w14:paraId="5C0E17F4" w14:textId="77777777" w:rsidTr="00F04636">
        <w:tc>
          <w:tcPr>
            <w:tcW w:w="4781" w:type="dxa"/>
            <w:gridSpan w:val="3"/>
            <w:shd w:val="clear" w:color="auto" w:fill="auto"/>
          </w:tcPr>
          <w:p w14:paraId="4F9B3E49" w14:textId="77777777" w:rsidR="009555FE" w:rsidRPr="003F341C" w:rsidRDefault="009555FE" w:rsidP="000F62DC">
            <w:pPr>
              <w:spacing w:after="0"/>
              <w:rPr>
                <w:rFonts w:ascii="Century Gothic" w:hAnsi="Century Gothic"/>
                <w:sz w:val="24"/>
              </w:rPr>
            </w:pPr>
            <w:r w:rsidRPr="003F341C">
              <w:rPr>
                <w:rFonts w:ascii="Century Gothic" w:hAnsi="Century Gothic"/>
                <w:sz w:val="24"/>
              </w:rPr>
              <w:lastRenderedPageBreak/>
              <w:t xml:space="preserve">Raise awareness of perimeter and area – if you have a slabbed area in your garden, how many slabs fit around the edge?  How many </w:t>
            </w:r>
            <w:proofErr w:type="gramStart"/>
            <w:r w:rsidRPr="003F341C">
              <w:rPr>
                <w:rFonts w:ascii="Century Gothic" w:hAnsi="Century Gothic"/>
                <w:sz w:val="24"/>
              </w:rPr>
              <w:t>cover</w:t>
            </w:r>
            <w:proofErr w:type="gramEnd"/>
            <w:r w:rsidRPr="003F341C">
              <w:rPr>
                <w:rFonts w:ascii="Century Gothic" w:hAnsi="Century Gothic"/>
                <w:sz w:val="24"/>
              </w:rPr>
              <w:t xml:space="preserve"> the whole area? if you are starting a tiling job in your bathroom or you wish to make someone a patchwork quilt</w:t>
            </w:r>
            <w:r w:rsidR="00F04636">
              <w:rPr>
                <w:rFonts w:ascii="Century Gothic" w:hAnsi="Century Gothic"/>
                <w:sz w:val="24"/>
              </w:rPr>
              <w:t xml:space="preserve"> you could ask similar questions</w:t>
            </w:r>
            <w:r w:rsidRPr="003F341C">
              <w:rPr>
                <w:rFonts w:ascii="Century Gothic" w:hAnsi="Century Gothic"/>
                <w:sz w:val="24"/>
              </w:rPr>
              <w:t xml:space="preserve">.  </w:t>
            </w:r>
          </w:p>
        </w:tc>
        <w:tc>
          <w:tcPr>
            <w:tcW w:w="2780" w:type="dxa"/>
            <w:shd w:val="clear" w:color="auto" w:fill="auto"/>
          </w:tcPr>
          <w:p w14:paraId="11B15B73" w14:textId="4A407144" w:rsidR="009555FE" w:rsidRPr="003F341C" w:rsidRDefault="000F62DC" w:rsidP="00460E7F">
            <w:pPr>
              <w:rPr>
                <w:rFonts w:ascii="Century Gothic" w:hAnsi="Century Gothic"/>
                <w:sz w:val="24"/>
              </w:rPr>
            </w:pPr>
            <w:r w:rsidRPr="003F341C">
              <w:rPr>
                <w:rFonts w:ascii="Century Gothic" w:hAnsi="Century Gothic"/>
                <w:noProof/>
                <w:sz w:val="24"/>
              </w:rPr>
              <w:drawing>
                <wp:inline distT="0" distB="0" distL="0" distR="0" wp14:anchorId="4EE3DAAD" wp14:editId="6F772E84">
                  <wp:extent cx="1491615" cy="1111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1615" cy="1111250"/>
                          </a:xfrm>
                          <a:prstGeom prst="rect">
                            <a:avLst/>
                          </a:prstGeom>
                          <a:noFill/>
                        </pic:spPr>
                      </pic:pic>
                    </a:graphicData>
                  </a:graphic>
                </wp:inline>
              </w:drawing>
            </w:r>
          </w:p>
        </w:tc>
      </w:tr>
      <w:tr w:rsidR="009E450C" w:rsidRPr="003F341C" w14:paraId="17E8706C" w14:textId="77777777" w:rsidTr="003F341C">
        <w:tc>
          <w:tcPr>
            <w:tcW w:w="7561" w:type="dxa"/>
            <w:gridSpan w:val="4"/>
            <w:shd w:val="clear" w:color="auto" w:fill="auto"/>
          </w:tcPr>
          <w:p w14:paraId="23B9C8EE" w14:textId="77777777" w:rsidR="00960740" w:rsidRPr="003F341C" w:rsidRDefault="00960740" w:rsidP="00191BCF">
            <w:pPr>
              <w:rPr>
                <w:rFonts w:ascii="Century Gothic" w:hAnsi="Century Gothic"/>
                <w:sz w:val="24"/>
              </w:rPr>
            </w:pPr>
            <w:r w:rsidRPr="003F341C">
              <w:rPr>
                <w:rFonts w:ascii="Century Gothic" w:hAnsi="Century Gothic"/>
                <w:sz w:val="24"/>
              </w:rPr>
              <w:t>What is the difference between the minimum and maximum temperature for each day?</w:t>
            </w:r>
            <w:r w:rsidR="009555FE" w:rsidRPr="003F341C">
              <w:rPr>
                <w:rFonts w:ascii="Century Gothic" w:hAnsi="Century Gothic"/>
                <w:sz w:val="24"/>
              </w:rPr>
              <w:t xml:space="preserve"> </w:t>
            </w:r>
          </w:p>
          <w:p w14:paraId="295E0B68" w14:textId="77777777" w:rsidR="00960740" w:rsidRPr="003F341C" w:rsidRDefault="00960740" w:rsidP="009555FE">
            <w:pPr>
              <w:rPr>
                <w:rFonts w:ascii="Century Gothic" w:hAnsi="Century Gothic"/>
                <w:sz w:val="24"/>
              </w:rPr>
            </w:pPr>
            <w:r w:rsidRPr="003F341C">
              <w:rPr>
                <w:rFonts w:ascii="Century Gothic" w:hAnsi="Century Gothic"/>
                <w:sz w:val="24"/>
              </w:rPr>
              <w:t>Find a seven-day forecast then record the actual temperature for each day and compare. What were the similarities and differences?</w:t>
            </w:r>
            <w:r w:rsidR="009555FE" w:rsidRPr="003F341C">
              <w:rPr>
                <w:rFonts w:ascii="Century Gothic" w:hAnsi="Century Gothic"/>
                <w:sz w:val="24"/>
              </w:rPr>
              <w:t xml:space="preserve">  </w:t>
            </w:r>
            <w:r w:rsidRPr="003F341C">
              <w:rPr>
                <w:rFonts w:ascii="Century Gothic" w:hAnsi="Century Gothic"/>
                <w:sz w:val="24"/>
              </w:rPr>
              <w:t xml:space="preserve">Use the information on the weather website to explore differences in weather from your area to others. </w:t>
            </w:r>
          </w:p>
        </w:tc>
      </w:tr>
      <w:tr w:rsidR="00C62566" w:rsidRPr="003F341C" w14:paraId="2F39B817" w14:textId="77777777" w:rsidTr="003F341C">
        <w:tc>
          <w:tcPr>
            <w:tcW w:w="7561" w:type="dxa"/>
            <w:gridSpan w:val="4"/>
            <w:shd w:val="clear" w:color="auto" w:fill="auto"/>
          </w:tcPr>
          <w:p w14:paraId="4B2D9854" w14:textId="227ADEC2" w:rsidR="00C62566" w:rsidRPr="003F341C" w:rsidRDefault="000F62DC" w:rsidP="00191BCF">
            <w:pPr>
              <w:rPr>
                <w:rFonts w:ascii="Century Gothic" w:hAnsi="Century Gothic"/>
                <w:sz w:val="24"/>
              </w:rPr>
            </w:pPr>
            <w:r w:rsidRPr="003F341C">
              <w:rPr>
                <w:rFonts w:ascii="Century Gothic" w:hAnsi="Century Gothic"/>
                <w:noProof/>
                <w:sz w:val="24"/>
              </w:rPr>
              <w:lastRenderedPageBreak/>
              <w:drawing>
                <wp:inline distT="0" distB="0" distL="0" distR="0" wp14:anchorId="0C19BFD7" wp14:editId="787458AD">
                  <wp:extent cx="4577715" cy="8134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7715" cy="813435"/>
                          </a:xfrm>
                          <a:prstGeom prst="rect">
                            <a:avLst/>
                          </a:prstGeom>
                          <a:noFill/>
                        </pic:spPr>
                      </pic:pic>
                    </a:graphicData>
                  </a:graphic>
                </wp:inline>
              </w:drawing>
            </w:r>
          </w:p>
        </w:tc>
      </w:tr>
      <w:tr w:rsidR="00C62566" w:rsidRPr="003F341C" w14:paraId="138B0992" w14:textId="77777777" w:rsidTr="003F341C">
        <w:tc>
          <w:tcPr>
            <w:tcW w:w="7561" w:type="dxa"/>
            <w:gridSpan w:val="4"/>
            <w:shd w:val="clear" w:color="auto" w:fill="auto"/>
          </w:tcPr>
          <w:p w14:paraId="54582192" w14:textId="77777777" w:rsidR="00C62566" w:rsidRPr="003F341C" w:rsidRDefault="00C62566" w:rsidP="00C62566">
            <w:pPr>
              <w:rPr>
                <w:rFonts w:ascii="Century Gothic" w:hAnsi="Century Gothic"/>
                <w:sz w:val="24"/>
              </w:rPr>
            </w:pPr>
            <w:r w:rsidRPr="003F341C">
              <w:rPr>
                <w:rFonts w:ascii="Century Gothic" w:hAnsi="Century Gothic"/>
                <w:sz w:val="24"/>
              </w:rPr>
              <w:t xml:space="preserve">Make your own cubes for games – make a number die, shape die, direction cube, action etc.  This can be a fun way to learn about shapes and directions, but also to make up rules for a new game e.g. Find an item in the house that is that shape or by using the direction cube. Begin to make more complex 3D shapes e.g. make a football shape in their favourite team colours. </w:t>
            </w:r>
          </w:p>
          <w:p w14:paraId="540CC85D" w14:textId="77777777" w:rsidR="00C62566" w:rsidRPr="003F341C" w:rsidRDefault="00C62566" w:rsidP="00C62566">
            <w:pPr>
              <w:rPr>
                <w:rFonts w:ascii="Century Gothic" w:hAnsi="Century Gothic"/>
                <w:sz w:val="24"/>
              </w:rPr>
            </w:pPr>
            <w:r w:rsidRPr="003F341C">
              <w:rPr>
                <w:rFonts w:ascii="Century Gothic" w:hAnsi="Century Gothic"/>
                <w:sz w:val="24"/>
              </w:rPr>
              <w:t xml:space="preserve">Play battle ships or make ‘treasure </w:t>
            </w:r>
            <w:proofErr w:type="gramStart"/>
            <w:r w:rsidRPr="003F341C">
              <w:rPr>
                <w:rFonts w:ascii="Century Gothic" w:hAnsi="Century Gothic"/>
                <w:sz w:val="24"/>
              </w:rPr>
              <w:t>maps’</w:t>
            </w:r>
            <w:proofErr w:type="gramEnd"/>
            <w:r w:rsidRPr="003F341C">
              <w:rPr>
                <w:rFonts w:ascii="Century Gothic" w:hAnsi="Century Gothic"/>
                <w:sz w:val="24"/>
              </w:rPr>
              <w:t>. Help your child make a map of a familiar place.  Talk about where you live in relation to where a friend lives or the shops. Use directional words and phrases, such as beside and to the right of. Together, draw a map</w:t>
            </w:r>
            <w:r w:rsidR="00F04636">
              <w:rPr>
                <w:rFonts w:ascii="Century Gothic" w:hAnsi="Century Gothic"/>
                <w:sz w:val="24"/>
              </w:rPr>
              <w:t>,</w:t>
            </w:r>
            <w:r w:rsidRPr="003F341C">
              <w:rPr>
                <w:rFonts w:ascii="Century Gothic" w:hAnsi="Century Gothic"/>
                <w:sz w:val="24"/>
              </w:rPr>
              <w:t xml:space="preserve"> marking landmarks and familiar places.  Work out where north, east, west etc are.  Show your child that the sun (when we get it!) rises in the east and sets in the west.</w:t>
            </w:r>
            <w:r w:rsidR="009555FE" w:rsidRPr="003F341C">
              <w:rPr>
                <w:rFonts w:ascii="Century Gothic" w:hAnsi="Century Gothic"/>
                <w:sz w:val="24"/>
              </w:rPr>
              <w:t xml:space="preserve"> </w:t>
            </w:r>
          </w:p>
          <w:p w14:paraId="096F67F6" w14:textId="77777777" w:rsidR="00C62566" w:rsidRPr="003F341C" w:rsidRDefault="00C62566" w:rsidP="00C62566">
            <w:pPr>
              <w:rPr>
                <w:rFonts w:ascii="Century Gothic" w:hAnsi="Century Gothic"/>
                <w:sz w:val="24"/>
              </w:rPr>
            </w:pPr>
            <w:r w:rsidRPr="003F341C">
              <w:rPr>
                <w:rFonts w:ascii="Century Gothic" w:hAnsi="Century Gothic"/>
                <w:sz w:val="24"/>
              </w:rPr>
              <w:t>Investigate how to make 3D shapes by dismantling cartons and boxes, involve them in taking boxes apart to fit in the recycling.  Get children to design and make their own containers for storage or to hold a present.</w:t>
            </w:r>
          </w:p>
          <w:p w14:paraId="5A1C879A" w14:textId="4E0EF273" w:rsidR="00F04636" w:rsidRPr="003F341C" w:rsidRDefault="00C62566" w:rsidP="00F27E09">
            <w:pPr>
              <w:spacing w:after="0"/>
              <w:rPr>
                <w:rFonts w:ascii="Century Gothic" w:hAnsi="Century Gothic"/>
                <w:sz w:val="24"/>
              </w:rPr>
            </w:pPr>
            <w:r w:rsidRPr="003F341C">
              <w:rPr>
                <w:rFonts w:ascii="Century Gothic" w:hAnsi="Century Gothic"/>
                <w:sz w:val="24"/>
              </w:rPr>
              <w:t xml:space="preserve">Have fun making cubes etc. out of lolly sticks </w:t>
            </w:r>
            <w:r w:rsidR="00F04636">
              <w:rPr>
                <w:rFonts w:ascii="Century Gothic" w:hAnsi="Century Gothic"/>
                <w:sz w:val="24"/>
              </w:rPr>
              <w:t>or</w:t>
            </w:r>
            <w:r w:rsidRPr="003F341C">
              <w:rPr>
                <w:rFonts w:ascii="Century Gothic" w:hAnsi="Century Gothic"/>
                <w:sz w:val="24"/>
              </w:rPr>
              <w:t xml:space="preserve"> straws or if feeling adventurous you can make larger structures from garden canes but beware of ‘pointy’ ends. Invite your child to use 50 straws or tightly rolled tubes of newspaper and some tape to build the tallest freestanding structure th</w:t>
            </w:r>
            <w:r w:rsidR="000F62DC">
              <w:rPr>
                <w:rFonts w:ascii="Century Gothic" w:hAnsi="Century Gothic"/>
                <w:sz w:val="24"/>
              </w:rPr>
              <w:t xml:space="preserve">ey can </w:t>
            </w:r>
            <w:r w:rsidRPr="003F341C">
              <w:rPr>
                <w:rFonts w:ascii="Century Gothic" w:hAnsi="Century Gothic"/>
                <w:sz w:val="24"/>
              </w:rPr>
              <w:t xml:space="preserve">build. </w:t>
            </w:r>
          </w:p>
        </w:tc>
      </w:tr>
      <w:tr w:rsidR="00063EC1" w:rsidRPr="003F341C" w14:paraId="26B24CF3" w14:textId="77777777" w:rsidTr="00F04636">
        <w:tc>
          <w:tcPr>
            <w:tcW w:w="4644" w:type="dxa"/>
            <w:gridSpan w:val="2"/>
            <w:shd w:val="clear" w:color="auto" w:fill="auto"/>
          </w:tcPr>
          <w:p w14:paraId="57FAEBB9" w14:textId="77777777" w:rsidR="00063EC1" w:rsidRPr="003F341C" w:rsidRDefault="00063EC1" w:rsidP="00F27E09">
            <w:pPr>
              <w:spacing w:after="0"/>
              <w:rPr>
                <w:rFonts w:ascii="Century Gothic" w:hAnsi="Century Gothic"/>
                <w:sz w:val="24"/>
              </w:rPr>
            </w:pPr>
            <w:r w:rsidRPr="003F341C">
              <w:rPr>
                <w:rFonts w:ascii="Century Gothic" w:hAnsi="Century Gothic"/>
                <w:sz w:val="24"/>
              </w:rPr>
              <w:t xml:space="preserve">Playing board games </w:t>
            </w:r>
            <w:r w:rsidR="00191BCF" w:rsidRPr="003F341C">
              <w:rPr>
                <w:rFonts w:ascii="Century Gothic" w:hAnsi="Century Gothic"/>
                <w:sz w:val="24"/>
              </w:rPr>
              <w:t>supports not only number, but strategic thinking and problem solving.</w:t>
            </w:r>
          </w:p>
        </w:tc>
        <w:tc>
          <w:tcPr>
            <w:tcW w:w="2917" w:type="dxa"/>
            <w:gridSpan w:val="2"/>
            <w:shd w:val="clear" w:color="auto" w:fill="auto"/>
          </w:tcPr>
          <w:p w14:paraId="5031EF33" w14:textId="508AEE19" w:rsidR="00063EC1" w:rsidRPr="003F341C" w:rsidRDefault="000F62DC" w:rsidP="00063EC1">
            <w:pPr>
              <w:rPr>
                <w:rFonts w:ascii="Century Gothic" w:hAnsi="Century Gothic"/>
                <w:sz w:val="24"/>
              </w:rPr>
            </w:pPr>
            <w:r w:rsidRPr="007B3003">
              <w:rPr>
                <w:noProof/>
              </w:rPr>
              <w:drawing>
                <wp:inline distT="0" distB="0" distL="0" distR="0" wp14:anchorId="2A3CC888" wp14:editId="4B427B8F">
                  <wp:extent cx="628015" cy="62801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a:ln>
                            <a:noFill/>
                          </a:ln>
                        </pic:spPr>
                      </pic:pic>
                    </a:graphicData>
                  </a:graphic>
                </wp:inline>
              </w:drawing>
            </w:r>
          </w:p>
        </w:tc>
      </w:tr>
      <w:tr w:rsidR="00063EC1" w:rsidRPr="003F341C" w14:paraId="2087C56C" w14:textId="77777777" w:rsidTr="003F341C">
        <w:tc>
          <w:tcPr>
            <w:tcW w:w="7561" w:type="dxa"/>
            <w:gridSpan w:val="4"/>
            <w:shd w:val="clear" w:color="auto" w:fill="auto"/>
          </w:tcPr>
          <w:p w14:paraId="213EBC74" w14:textId="77777777" w:rsidR="00063EC1" w:rsidRPr="003F341C" w:rsidRDefault="00063EC1" w:rsidP="00063EC1">
            <w:pPr>
              <w:rPr>
                <w:rFonts w:ascii="Century Gothic" w:hAnsi="Century Gothic"/>
                <w:sz w:val="24"/>
              </w:rPr>
            </w:pPr>
            <w:r w:rsidRPr="003F341C">
              <w:rPr>
                <w:rFonts w:ascii="Century Gothic" w:hAnsi="Century Gothic"/>
                <w:sz w:val="24"/>
              </w:rPr>
              <w:t xml:space="preserve">Use dice.  Roll </w:t>
            </w:r>
            <w:r w:rsidR="00191BCF" w:rsidRPr="003F341C">
              <w:rPr>
                <w:rFonts w:ascii="Century Gothic" w:hAnsi="Century Gothic"/>
                <w:sz w:val="24"/>
              </w:rPr>
              <w:t>more than one dice and make the largest /smallest number possible.  R</w:t>
            </w:r>
            <w:r w:rsidRPr="003F341C">
              <w:rPr>
                <w:rFonts w:ascii="Century Gothic" w:hAnsi="Century Gothic"/>
                <w:sz w:val="24"/>
              </w:rPr>
              <w:t>oll the dice and add the numbers together to find the total or take them away or even multiply!</w:t>
            </w:r>
          </w:p>
          <w:p w14:paraId="1D1DC67A" w14:textId="77777777" w:rsidR="00063EC1" w:rsidRPr="003F341C" w:rsidRDefault="00063EC1" w:rsidP="00063EC1">
            <w:pPr>
              <w:rPr>
                <w:rFonts w:ascii="Century Gothic" w:hAnsi="Century Gothic"/>
                <w:sz w:val="24"/>
              </w:rPr>
            </w:pPr>
            <w:r w:rsidRPr="003F341C">
              <w:rPr>
                <w:rFonts w:ascii="Century Gothic" w:hAnsi="Century Gothic"/>
                <w:sz w:val="24"/>
              </w:rPr>
              <w:t>With a partner throw a ball calling out the answers to the times table you are learning. Try starting at different places.</w:t>
            </w:r>
          </w:p>
          <w:p w14:paraId="1A53EBBF" w14:textId="77777777" w:rsidR="00063EC1" w:rsidRPr="003F341C" w:rsidRDefault="00063EC1" w:rsidP="00F27E09">
            <w:pPr>
              <w:spacing w:after="0"/>
              <w:rPr>
                <w:rFonts w:ascii="Century Gothic" w:hAnsi="Century Gothic"/>
                <w:sz w:val="24"/>
              </w:rPr>
            </w:pPr>
            <w:r w:rsidRPr="003F341C">
              <w:rPr>
                <w:rFonts w:ascii="Century Gothic" w:hAnsi="Century Gothic"/>
                <w:sz w:val="24"/>
              </w:rPr>
              <w:t>Play hopscotch – initially count on more or then you could put the answers to x tables on the squares. Throw a pebble and call out the respective question for the number.</w:t>
            </w:r>
          </w:p>
        </w:tc>
      </w:tr>
      <w:tr w:rsidR="00F04636" w:rsidRPr="003F341C" w14:paraId="499E308A" w14:textId="77777777" w:rsidTr="003F341C">
        <w:tc>
          <w:tcPr>
            <w:tcW w:w="7561" w:type="dxa"/>
            <w:gridSpan w:val="4"/>
            <w:shd w:val="clear" w:color="auto" w:fill="auto"/>
          </w:tcPr>
          <w:p w14:paraId="13AD7B35" w14:textId="77777777" w:rsidR="00F04636" w:rsidRPr="00F04636" w:rsidRDefault="00F04636" w:rsidP="00F27E09">
            <w:pPr>
              <w:spacing w:after="0"/>
              <w:rPr>
                <w:rFonts w:ascii="Century Gothic" w:hAnsi="Century Gothic"/>
                <w:sz w:val="24"/>
              </w:rPr>
            </w:pPr>
            <w:r w:rsidRPr="00F04636">
              <w:rPr>
                <w:rFonts w:ascii="Century Gothic" w:hAnsi="Century Gothic"/>
                <w:sz w:val="24"/>
              </w:rPr>
              <w:t>Useful Websites:</w:t>
            </w:r>
          </w:p>
          <w:p w14:paraId="015C51DC" w14:textId="77777777" w:rsidR="00F04636" w:rsidRPr="00F04636" w:rsidRDefault="00F04636" w:rsidP="00F04636">
            <w:pPr>
              <w:rPr>
                <w:rFonts w:ascii="Century Gothic" w:hAnsi="Century Gothic"/>
                <w:sz w:val="24"/>
              </w:rPr>
            </w:pPr>
            <w:hyperlink r:id="rId16" w:history="1">
              <w:r w:rsidRPr="004E04B6">
                <w:rPr>
                  <w:rStyle w:val="Hyperlink"/>
                  <w:rFonts w:ascii="Century Gothic" w:hAnsi="Century Gothic"/>
                  <w:sz w:val="24"/>
                </w:rPr>
                <w:t>https://nrich.maths.org/</w:t>
              </w:r>
            </w:hyperlink>
            <w:r>
              <w:rPr>
                <w:rFonts w:ascii="Century Gothic" w:hAnsi="Century Gothic"/>
                <w:sz w:val="24"/>
              </w:rPr>
              <w:t xml:space="preserve"> </w:t>
            </w:r>
          </w:p>
          <w:p w14:paraId="4DBD21D7" w14:textId="77777777" w:rsidR="00F04636" w:rsidRPr="00F04636" w:rsidRDefault="00F04636" w:rsidP="00F04636">
            <w:pPr>
              <w:rPr>
                <w:rFonts w:ascii="Century Gothic" w:hAnsi="Century Gothic"/>
                <w:sz w:val="24"/>
              </w:rPr>
            </w:pPr>
            <w:hyperlink r:id="rId17" w:history="1">
              <w:r w:rsidRPr="004E04B6">
                <w:rPr>
                  <w:rStyle w:val="Hyperlink"/>
                  <w:rFonts w:ascii="Century Gothic" w:hAnsi="Century Gothic"/>
                  <w:sz w:val="24"/>
                </w:rPr>
                <w:t>https://home.oxfordowl.co.uk/kids-activities/fun-maths-games-and-activities/</w:t>
              </w:r>
            </w:hyperlink>
            <w:r>
              <w:rPr>
                <w:rFonts w:ascii="Century Gothic" w:hAnsi="Century Gothic"/>
                <w:sz w:val="24"/>
              </w:rPr>
              <w:t xml:space="preserve"> </w:t>
            </w:r>
          </w:p>
          <w:p w14:paraId="6BC8026E" w14:textId="77777777" w:rsidR="00F04636" w:rsidRPr="00F04636" w:rsidRDefault="00F04636" w:rsidP="00F04636">
            <w:pPr>
              <w:rPr>
                <w:rFonts w:ascii="Century Gothic" w:hAnsi="Century Gothic"/>
                <w:sz w:val="24"/>
              </w:rPr>
            </w:pPr>
            <w:hyperlink r:id="rId18" w:history="1">
              <w:r w:rsidRPr="004E04B6">
                <w:rPr>
                  <w:rStyle w:val="Hyperlink"/>
                  <w:rFonts w:ascii="Century Gothic" w:hAnsi="Century Gothic"/>
                  <w:sz w:val="24"/>
                </w:rPr>
                <w:t>https://whiterosemaths.com/homelearning/</w:t>
              </w:r>
            </w:hyperlink>
            <w:r>
              <w:rPr>
                <w:rFonts w:ascii="Century Gothic" w:hAnsi="Century Gothic"/>
                <w:sz w:val="24"/>
              </w:rPr>
              <w:t xml:space="preserve"> </w:t>
            </w:r>
          </w:p>
          <w:p w14:paraId="73122CA5" w14:textId="77777777" w:rsidR="00F04636" w:rsidRDefault="00F04636" w:rsidP="00F04636">
            <w:pPr>
              <w:rPr>
                <w:rFonts w:ascii="Century Gothic" w:hAnsi="Century Gothic"/>
                <w:sz w:val="24"/>
              </w:rPr>
            </w:pPr>
            <w:hyperlink r:id="rId19" w:history="1">
              <w:r w:rsidRPr="004E04B6">
                <w:rPr>
                  <w:rStyle w:val="Hyperlink"/>
                  <w:rFonts w:ascii="Century Gothic" w:hAnsi="Century Gothic"/>
                  <w:sz w:val="24"/>
                </w:rPr>
                <w:t>https://www.themathsfactor.com/</w:t>
              </w:r>
            </w:hyperlink>
            <w:r>
              <w:rPr>
                <w:rFonts w:ascii="Century Gothic" w:hAnsi="Century Gothic"/>
                <w:sz w:val="24"/>
              </w:rPr>
              <w:t xml:space="preserve"> </w:t>
            </w:r>
          </w:p>
          <w:p w14:paraId="1B47AB5B" w14:textId="77777777" w:rsidR="00F04636" w:rsidRDefault="00F04636" w:rsidP="00F04636">
            <w:pPr>
              <w:rPr>
                <w:rFonts w:ascii="Century Gothic" w:hAnsi="Century Gothic"/>
                <w:sz w:val="24"/>
              </w:rPr>
            </w:pPr>
            <w:hyperlink r:id="rId20" w:history="1">
              <w:r w:rsidRPr="004E04B6">
                <w:rPr>
                  <w:rStyle w:val="Hyperlink"/>
                  <w:rFonts w:ascii="Century Gothic" w:hAnsi="Century Gothic"/>
                  <w:sz w:val="24"/>
                </w:rPr>
                <w:t>https://mathsframe.co.uk/</w:t>
              </w:r>
            </w:hyperlink>
            <w:r>
              <w:rPr>
                <w:rFonts w:ascii="Century Gothic" w:hAnsi="Century Gothic"/>
                <w:sz w:val="24"/>
              </w:rPr>
              <w:t xml:space="preserve"> </w:t>
            </w:r>
          </w:p>
          <w:p w14:paraId="74B799E2" w14:textId="77777777" w:rsidR="00F04636" w:rsidRDefault="00F04636" w:rsidP="00791AD9">
            <w:pPr>
              <w:spacing w:after="0"/>
              <w:rPr>
                <w:rFonts w:ascii="Century Gothic" w:hAnsi="Century Gothic"/>
                <w:sz w:val="24"/>
              </w:rPr>
            </w:pPr>
            <w:hyperlink r:id="rId21" w:history="1">
              <w:r w:rsidRPr="004E04B6">
                <w:rPr>
                  <w:rStyle w:val="Hyperlink"/>
                  <w:rFonts w:ascii="Century Gothic" w:hAnsi="Century Gothic"/>
                  <w:sz w:val="24"/>
                </w:rPr>
                <w:t>https://www.bbc.co.uk/bitesize</w:t>
              </w:r>
            </w:hyperlink>
            <w:r>
              <w:rPr>
                <w:rFonts w:ascii="Century Gothic" w:hAnsi="Century Gothic"/>
                <w:sz w:val="24"/>
              </w:rPr>
              <w:t xml:space="preserve"> </w:t>
            </w:r>
          </w:p>
          <w:p w14:paraId="27858DD0" w14:textId="767B56A3" w:rsidR="00791AD9" w:rsidRPr="00791AD9" w:rsidRDefault="00791AD9" w:rsidP="00791AD9">
            <w:pPr>
              <w:spacing w:after="0"/>
              <w:rPr>
                <w:rFonts w:ascii="Century Gothic" w:hAnsi="Century Gothic"/>
                <w:sz w:val="10"/>
                <w:szCs w:val="8"/>
              </w:rPr>
            </w:pPr>
          </w:p>
        </w:tc>
        <w:bookmarkStart w:id="0" w:name="_GoBack"/>
        <w:bookmarkEnd w:id="0"/>
      </w:tr>
    </w:tbl>
    <w:p w14:paraId="54B8FF04" w14:textId="77777777" w:rsidR="00082776" w:rsidRPr="0035653A" w:rsidRDefault="00082776" w:rsidP="00791AD9">
      <w:pPr>
        <w:rPr>
          <w:rFonts w:ascii="Century Gothic" w:hAnsi="Century Gothic"/>
          <w:sz w:val="24"/>
        </w:rPr>
      </w:pPr>
    </w:p>
    <w:sectPr w:rsidR="00082776" w:rsidRPr="0035653A" w:rsidSect="00082776">
      <w:headerReference w:type="default" r:id="rId22"/>
      <w:footerReference w:type="default" r:id="rId23"/>
      <w:pgSz w:w="16838" w:h="11906" w:orient="landscape"/>
      <w:pgMar w:top="397" w:right="720" w:bottom="284" w:left="720" w:header="567" w:footer="127"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7005B3" w14:textId="77777777" w:rsidR="00B31E2B" w:rsidRDefault="00B31E2B" w:rsidP="0012396A">
      <w:pPr>
        <w:spacing w:after="0" w:line="240" w:lineRule="auto"/>
      </w:pPr>
      <w:r>
        <w:separator/>
      </w:r>
    </w:p>
  </w:endnote>
  <w:endnote w:type="continuationSeparator" w:id="0">
    <w:p w14:paraId="398D5F53" w14:textId="77777777" w:rsidR="00B31E2B" w:rsidRDefault="00B31E2B" w:rsidP="001239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FFC000"/>
      </w:tblBorders>
      <w:tblLook w:val="0420" w:firstRow="1" w:lastRow="0" w:firstColumn="0" w:lastColumn="0" w:noHBand="0" w:noVBand="1"/>
    </w:tblPr>
    <w:tblGrid>
      <w:gridCol w:w="3239"/>
      <w:gridCol w:w="3240"/>
      <w:gridCol w:w="3243"/>
      <w:gridCol w:w="3246"/>
      <w:gridCol w:w="2430"/>
    </w:tblGrid>
    <w:tr w:rsidR="0035653A" w14:paraId="38DD58B0" w14:textId="77777777" w:rsidTr="00DF5FCD">
      <w:trPr>
        <w:trHeight w:val="277"/>
      </w:trPr>
      <w:tc>
        <w:tcPr>
          <w:tcW w:w="1052" w:type="pct"/>
          <w:vMerge w:val="restart"/>
          <w:vAlign w:val="bottom"/>
        </w:tcPr>
        <w:p w14:paraId="26A30B91" w14:textId="3A7E40B3" w:rsidR="0035653A" w:rsidRDefault="000F62DC" w:rsidP="0035653A">
          <w:pPr>
            <w:pStyle w:val="Footer"/>
            <w:spacing w:after="0"/>
            <w:jc w:val="center"/>
          </w:pPr>
          <w:r>
            <w:rPr>
              <w:noProof/>
            </w:rPr>
            <w:drawing>
              <wp:inline distT="0" distB="0" distL="0" distR="0" wp14:anchorId="2EA6198F" wp14:editId="4ADA79C4">
                <wp:extent cx="1064260" cy="354965"/>
                <wp:effectExtent l="0" t="0" r="0" b="0"/>
                <wp:docPr id="7" name="Picture 7" descr="a2e_logo_transparent_120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2e_logo_transparent_120H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260" cy="354965"/>
                        </a:xfrm>
                        <a:prstGeom prst="rect">
                          <a:avLst/>
                        </a:prstGeom>
                        <a:noFill/>
                        <a:ln>
                          <a:noFill/>
                        </a:ln>
                      </pic:spPr>
                    </pic:pic>
                  </a:graphicData>
                </a:graphic>
              </wp:inline>
            </w:drawing>
          </w:r>
        </w:p>
        <w:p w14:paraId="57FF8607" w14:textId="77777777" w:rsidR="0035653A" w:rsidRPr="00F953DE" w:rsidRDefault="0035653A" w:rsidP="0035653A">
          <w:pPr>
            <w:pStyle w:val="Footer"/>
            <w:spacing w:after="0"/>
            <w:jc w:val="center"/>
            <w:rPr>
              <w:rFonts w:ascii="Century Gothic" w:hAnsi="Century Gothic"/>
              <w:b/>
              <w:color w:val="FEBE1E"/>
              <w:sz w:val="6"/>
              <w:szCs w:val="26"/>
            </w:rPr>
          </w:pPr>
        </w:p>
      </w:tc>
      <w:tc>
        <w:tcPr>
          <w:tcW w:w="3159" w:type="pct"/>
          <w:gridSpan w:val="3"/>
          <w:shd w:val="clear" w:color="auto" w:fill="auto"/>
          <w:vAlign w:val="bottom"/>
        </w:tcPr>
        <w:p w14:paraId="00C5A369" w14:textId="77777777" w:rsidR="0035653A" w:rsidRPr="00F809C1" w:rsidRDefault="0035653A" w:rsidP="00DF5FCD">
          <w:pPr>
            <w:pStyle w:val="Footer"/>
            <w:spacing w:after="0" w:line="240" w:lineRule="auto"/>
            <w:jc w:val="center"/>
            <w:rPr>
              <w:rFonts w:ascii="Century Gothic" w:hAnsi="Century Gothic"/>
              <w:b/>
              <w:color w:val="808080"/>
            </w:rPr>
          </w:pPr>
          <w:r w:rsidRPr="008E5E4C">
            <w:rPr>
              <w:rFonts w:ascii="Century Gothic" w:hAnsi="Century Gothic"/>
              <w:b/>
              <w:color w:val="FEBE1E"/>
              <w:sz w:val="26"/>
              <w:szCs w:val="26"/>
            </w:rPr>
            <w:t>www.accesstoeducation.birmingham.gov.uk</w:t>
          </w:r>
        </w:p>
      </w:tc>
      <w:tc>
        <w:tcPr>
          <w:tcW w:w="789" w:type="pct"/>
          <w:vMerge w:val="restart"/>
          <w:vAlign w:val="bottom"/>
        </w:tcPr>
        <w:p w14:paraId="391A9B4F" w14:textId="1D6F4E32" w:rsidR="0035653A" w:rsidRDefault="000F62DC" w:rsidP="0035653A">
          <w:pPr>
            <w:pStyle w:val="Footer"/>
            <w:spacing w:after="0"/>
            <w:jc w:val="center"/>
            <w:rPr>
              <w:rFonts w:ascii="Century Gothic" w:hAnsi="Century Gothic"/>
              <w:b/>
              <w:color w:val="808080"/>
            </w:rPr>
          </w:pPr>
          <w:r>
            <w:rPr>
              <w:rFonts w:ascii="Century Gothic" w:hAnsi="Century Gothic"/>
              <w:b/>
              <w:noProof/>
              <w:color w:val="808080"/>
            </w:rPr>
            <w:drawing>
              <wp:inline distT="0" distB="0" distL="0" distR="0" wp14:anchorId="352F4004" wp14:editId="6BBF1AAD">
                <wp:extent cx="641350" cy="464185"/>
                <wp:effectExtent l="0" t="0" r="0" b="0"/>
                <wp:docPr id="8" name="Picture 8" descr="print_dyslexia_quality_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int_dyslexia_quality_mar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1350" cy="464185"/>
                        </a:xfrm>
                        <a:prstGeom prst="rect">
                          <a:avLst/>
                        </a:prstGeom>
                        <a:noFill/>
                        <a:ln>
                          <a:noFill/>
                        </a:ln>
                      </pic:spPr>
                    </pic:pic>
                  </a:graphicData>
                </a:graphic>
              </wp:inline>
            </w:drawing>
          </w:r>
        </w:p>
        <w:p w14:paraId="4CC4E6F6" w14:textId="77777777" w:rsidR="0035653A" w:rsidRPr="0035653A" w:rsidRDefault="0035653A" w:rsidP="0035653A">
          <w:pPr>
            <w:pStyle w:val="Footer"/>
            <w:spacing w:after="0"/>
            <w:jc w:val="center"/>
            <w:rPr>
              <w:rFonts w:ascii="Century Gothic" w:hAnsi="Century Gothic"/>
              <w:b/>
              <w:color w:val="FEBE1E"/>
              <w:sz w:val="2"/>
              <w:szCs w:val="26"/>
            </w:rPr>
          </w:pPr>
        </w:p>
      </w:tc>
    </w:tr>
    <w:tr w:rsidR="0035653A" w14:paraId="36B87AE1" w14:textId="77777777" w:rsidTr="00DF5FCD">
      <w:trPr>
        <w:trHeight w:val="113"/>
      </w:trPr>
      <w:tc>
        <w:tcPr>
          <w:tcW w:w="1052" w:type="pct"/>
          <w:vMerge/>
        </w:tcPr>
        <w:p w14:paraId="1EA0324E" w14:textId="77777777" w:rsidR="0035653A" w:rsidRDefault="0035653A" w:rsidP="00DB5D51">
          <w:pPr>
            <w:pStyle w:val="Footer"/>
            <w:jc w:val="center"/>
          </w:pPr>
        </w:p>
      </w:tc>
      <w:tc>
        <w:tcPr>
          <w:tcW w:w="1052" w:type="pct"/>
          <w:vMerge w:val="restart"/>
          <w:shd w:val="clear" w:color="auto" w:fill="auto"/>
          <w:vAlign w:val="center"/>
        </w:tcPr>
        <w:p w14:paraId="02B69010" w14:textId="24D833B3" w:rsidR="0035653A" w:rsidRDefault="000F62DC" w:rsidP="0035653A">
          <w:pPr>
            <w:pStyle w:val="Footer"/>
            <w:spacing w:after="0" w:line="240" w:lineRule="auto"/>
            <w:jc w:val="center"/>
          </w:pPr>
          <w:r>
            <w:rPr>
              <w:noProof/>
            </w:rPr>
            <w:drawing>
              <wp:inline distT="0" distB="0" distL="0" distR="0" wp14:anchorId="70B7B4B7" wp14:editId="50F6BDB2">
                <wp:extent cx="1146175" cy="300355"/>
                <wp:effectExtent l="0" t="0" r="0" b="0"/>
                <wp:docPr id="9" name="Picture 9" descr="BCC Logo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CC Logo Transparent"/>
                        <pic:cNvPicPr>
                          <a:picLocks noChangeAspect="1" noChangeArrowheads="1"/>
                        </pic:cNvPicPr>
                      </pic:nvPicPr>
                      <pic:blipFill>
                        <a:blip r:embed="rId3">
                          <a:extLst>
                            <a:ext uri="{28A0092B-C50C-407E-A947-70E740481C1C}">
                              <a14:useLocalDpi xmlns:a14="http://schemas.microsoft.com/office/drawing/2010/main" val="0"/>
                            </a:ext>
                          </a:extLst>
                        </a:blip>
                        <a:srcRect t="15790"/>
                        <a:stretch>
                          <a:fillRect/>
                        </a:stretch>
                      </pic:blipFill>
                      <pic:spPr bwMode="auto">
                        <a:xfrm>
                          <a:off x="0" y="0"/>
                          <a:ext cx="1146175" cy="300355"/>
                        </a:xfrm>
                        <a:prstGeom prst="rect">
                          <a:avLst/>
                        </a:prstGeom>
                        <a:noFill/>
                        <a:ln>
                          <a:noFill/>
                        </a:ln>
                      </pic:spPr>
                    </pic:pic>
                  </a:graphicData>
                </a:graphic>
              </wp:inline>
            </w:drawing>
          </w:r>
        </w:p>
      </w:tc>
      <w:tc>
        <w:tcPr>
          <w:tcW w:w="1053" w:type="pct"/>
          <w:vMerge w:val="restart"/>
          <w:shd w:val="clear" w:color="auto" w:fill="auto"/>
          <w:vAlign w:val="center"/>
        </w:tcPr>
        <w:p w14:paraId="30C1725B" w14:textId="252CFD87" w:rsidR="0035653A" w:rsidRPr="00F809C1" w:rsidRDefault="000F62DC" w:rsidP="0035653A">
          <w:pPr>
            <w:pStyle w:val="Footer"/>
            <w:spacing w:after="0"/>
            <w:jc w:val="center"/>
            <w:rPr>
              <w:rFonts w:ascii="Century Gothic" w:hAnsi="Century Gothic"/>
              <w:b/>
              <w:color w:val="808080"/>
            </w:rPr>
          </w:pPr>
          <w:r>
            <w:rPr>
              <w:noProof/>
            </w:rPr>
            <w:drawing>
              <wp:inline distT="0" distB="0" distL="0" distR="0" wp14:anchorId="529CB376" wp14:editId="75645565">
                <wp:extent cx="655320" cy="286385"/>
                <wp:effectExtent l="0" t="0" r="0" b="0"/>
                <wp:docPr id="10" name="Picture 10" descr="LAA june 08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A june 08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5320" cy="286385"/>
                        </a:xfrm>
                        <a:prstGeom prst="rect">
                          <a:avLst/>
                        </a:prstGeom>
                        <a:noFill/>
                        <a:ln>
                          <a:noFill/>
                        </a:ln>
                      </pic:spPr>
                    </pic:pic>
                  </a:graphicData>
                </a:graphic>
              </wp:inline>
            </w:drawing>
          </w:r>
        </w:p>
      </w:tc>
      <w:tc>
        <w:tcPr>
          <w:tcW w:w="1054" w:type="pct"/>
          <w:shd w:val="clear" w:color="auto" w:fill="auto"/>
          <w:vAlign w:val="bottom"/>
        </w:tcPr>
        <w:p w14:paraId="084CDDEA" w14:textId="77777777" w:rsidR="0035653A" w:rsidRPr="00F809C1" w:rsidRDefault="0035653A" w:rsidP="0035653A">
          <w:pPr>
            <w:pStyle w:val="Footer"/>
            <w:spacing w:after="0"/>
            <w:jc w:val="center"/>
            <w:rPr>
              <w:rFonts w:ascii="Century Gothic" w:hAnsi="Century Gothic"/>
              <w:b/>
              <w:color w:val="808080"/>
            </w:rPr>
          </w:pPr>
          <w:r w:rsidRPr="00DF5FCD">
            <w:rPr>
              <w:rFonts w:ascii="Century Gothic" w:hAnsi="Century Gothic"/>
              <w:b/>
              <w:color w:val="808080"/>
              <w:sz w:val="18"/>
            </w:rPr>
            <w:t>Associates</w:t>
          </w:r>
          <w:r w:rsidRPr="00F953DE">
            <w:rPr>
              <w:rFonts w:ascii="Century Gothic" w:hAnsi="Century Gothic"/>
              <w:b/>
              <w:color w:val="808080"/>
              <w:sz w:val="20"/>
            </w:rPr>
            <w:t xml:space="preserve"> of</w:t>
          </w:r>
        </w:p>
      </w:tc>
      <w:tc>
        <w:tcPr>
          <w:tcW w:w="789" w:type="pct"/>
          <w:vMerge/>
        </w:tcPr>
        <w:p w14:paraId="07E9FDC1" w14:textId="77777777" w:rsidR="0035653A" w:rsidRPr="00F809C1" w:rsidRDefault="0035653A" w:rsidP="00DB5D51">
          <w:pPr>
            <w:pStyle w:val="Footer"/>
            <w:jc w:val="center"/>
            <w:rPr>
              <w:rFonts w:ascii="Century Gothic" w:hAnsi="Century Gothic"/>
              <w:b/>
              <w:color w:val="808080"/>
            </w:rPr>
          </w:pPr>
        </w:p>
      </w:tc>
    </w:tr>
    <w:tr w:rsidR="0035653A" w14:paraId="4170B2BA" w14:textId="77777777" w:rsidTr="00DF5FCD">
      <w:trPr>
        <w:trHeight w:val="463"/>
      </w:trPr>
      <w:tc>
        <w:tcPr>
          <w:tcW w:w="1052" w:type="pct"/>
          <w:vMerge/>
        </w:tcPr>
        <w:p w14:paraId="5E4ED231" w14:textId="77777777" w:rsidR="0035653A" w:rsidRDefault="0035653A" w:rsidP="00DB5D51">
          <w:pPr>
            <w:pStyle w:val="Footer"/>
            <w:jc w:val="center"/>
          </w:pPr>
        </w:p>
      </w:tc>
      <w:tc>
        <w:tcPr>
          <w:tcW w:w="1052" w:type="pct"/>
          <w:vMerge/>
          <w:shd w:val="clear" w:color="auto" w:fill="auto"/>
          <w:vAlign w:val="bottom"/>
        </w:tcPr>
        <w:p w14:paraId="10E29472" w14:textId="77777777" w:rsidR="0035653A" w:rsidRDefault="0035653A" w:rsidP="00DB5D51">
          <w:pPr>
            <w:pStyle w:val="Footer"/>
            <w:jc w:val="center"/>
          </w:pPr>
        </w:p>
      </w:tc>
      <w:tc>
        <w:tcPr>
          <w:tcW w:w="1053" w:type="pct"/>
          <w:vMerge/>
          <w:shd w:val="clear" w:color="auto" w:fill="auto"/>
          <w:vAlign w:val="bottom"/>
        </w:tcPr>
        <w:p w14:paraId="5F658971" w14:textId="77777777" w:rsidR="0035653A" w:rsidRDefault="0035653A" w:rsidP="00DB5D51">
          <w:pPr>
            <w:pStyle w:val="Footer"/>
            <w:jc w:val="center"/>
          </w:pPr>
        </w:p>
      </w:tc>
      <w:tc>
        <w:tcPr>
          <w:tcW w:w="1054" w:type="pct"/>
          <w:shd w:val="clear" w:color="auto" w:fill="auto"/>
        </w:tcPr>
        <w:p w14:paraId="55569E73" w14:textId="037B911F" w:rsidR="0035653A" w:rsidRDefault="000F62DC" w:rsidP="00DF5FCD">
          <w:pPr>
            <w:pStyle w:val="Footer"/>
            <w:spacing w:after="0"/>
            <w:jc w:val="center"/>
          </w:pPr>
          <w:r>
            <w:rPr>
              <w:noProof/>
            </w:rPr>
            <w:drawing>
              <wp:inline distT="0" distB="0" distL="0" distR="0" wp14:anchorId="609D8DC2" wp14:editId="3C6B8289">
                <wp:extent cx="682625" cy="218440"/>
                <wp:effectExtent l="0" t="0" r="0" b="0"/>
                <wp:docPr id="11" name="Picture 11" descr="nas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sen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2625" cy="218440"/>
                        </a:xfrm>
                        <a:prstGeom prst="rect">
                          <a:avLst/>
                        </a:prstGeom>
                        <a:noFill/>
                        <a:ln>
                          <a:noFill/>
                        </a:ln>
                      </pic:spPr>
                    </pic:pic>
                  </a:graphicData>
                </a:graphic>
              </wp:inline>
            </w:drawing>
          </w:r>
        </w:p>
      </w:tc>
      <w:tc>
        <w:tcPr>
          <w:tcW w:w="789" w:type="pct"/>
          <w:vMerge/>
        </w:tcPr>
        <w:p w14:paraId="770978EA" w14:textId="77777777" w:rsidR="0035653A" w:rsidRDefault="0035653A" w:rsidP="00DB5D51">
          <w:pPr>
            <w:pStyle w:val="Footer"/>
            <w:jc w:val="center"/>
          </w:pPr>
        </w:p>
      </w:tc>
    </w:tr>
  </w:tbl>
  <w:p w14:paraId="1B855E04" w14:textId="77777777" w:rsidR="007003DA" w:rsidRPr="004B5A26" w:rsidRDefault="007003DA" w:rsidP="007003DA">
    <w:pPr>
      <w:spacing w:after="0"/>
      <w:jc w:val="center"/>
      <w:rPr>
        <w:rFonts w:ascii="Century Gothic" w:hAnsi="Century Gothic"/>
        <w:b/>
        <w:color w:val="FEBE1E"/>
        <w:sz w:val="2"/>
      </w:rPr>
    </w:pPr>
  </w:p>
  <w:p w14:paraId="66748E20" w14:textId="77777777" w:rsidR="0012396A" w:rsidRPr="007003DA" w:rsidRDefault="0012396A" w:rsidP="004B5A26">
    <w:pPr>
      <w:pStyle w:val="Footer"/>
      <w:spacing w:after="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E5E291" w14:textId="77777777" w:rsidR="00B31E2B" w:rsidRDefault="00B31E2B" w:rsidP="0012396A">
      <w:pPr>
        <w:spacing w:after="0" w:line="240" w:lineRule="auto"/>
      </w:pPr>
      <w:r>
        <w:separator/>
      </w:r>
    </w:p>
  </w:footnote>
  <w:footnote w:type="continuationSeparator" w:id="0">
    <w:p w14:paraId="61A0C365" w14:textId="77777777" w:rsidR="00B31E2B" w:rsidRDefault="00B31E2B" w:rsidP="001239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63D1D" w14:textId="2B370650" w:rsidR="0012396A" w:rsidRPr="00950E43" w:rsidRDefault="000F62DC" w:rsidP="003A1E3C">
    <w:pPr>
      <w:pStyle w:val="Header"/>
      <w:spacing w:after="0" w:line="240" w:lineRule="auto"/>
      <w:jc w:val="center"/>
      <w:rPr>
        <w:sz w:val="20"/>
        <w:szCs w:val="20"/>
      </w:rPr>
    </w:pPr>
    <w:r w:rsidRPr="00950E43">
      <w:rPr>
        <w:noProof/>
        <w:sz w:val="20"/>
        <w:szCs w:val="20"/>
        <w:lang w:eastAsia="en-GB"/>
      </w:rPr>
      <w:drawing>
        <wp:anchor distT="0" distB="0" distL="114300" distR="114300" simplePos="0" relativeHeight="251658752" behindDoc="1" locked="0" layoutInCell="1" allowOverlap="1" wp14:anchorId="5F9D23DA" wp14:editId="4614E8E2">
          <wp:simplePos x="0" y="0"/>
          <wp:positionH relativeFrom="margin">
            <wp:posOffset>3657600</wp:posOffset>
          </wp:positionH>
          <wp:positionV relativeFrom="margin">
            <wp:posOffset>-381635</wp:posOffset>
          </wp:positionV>
          <wp:extent cx="2463165" cy="288290"/>
          <wp:effectExtent l="0" t="0" r="0" b="0"/>
          <wp:wrapSquare wrapText="bothSides"/>
          <wp:docPr id="6" name="Picture 6" descr="PSS Logo Small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SS Logo Small transpa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3165"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0E43">
      <w:rPr>
        <w:rFonts w:ascii="Century Gothic" w:hAnsi="Century Gothic"/>
        <w:b/>
        <w:noProof/>
        <w:color w:val="FEBE1E"/>
        <w:sz w:val="20"/>
        <w:szCs w:val="20"/>
        <w:lang w:eastAsia="en-GB"/>
      </w:rPr>
      <mc:AlternateContent>
        <mc:Choice Requires="wps">
          <w:drawing>
            <wp:anchor distT="0" distB="0" distL="114300" distR="114300" simplePos="0" relativeHeight="251656704" behindDoc="0" locked="0" layoutInCell="1" allowOverlap="1" wp14:anchorId="2A7547F3" wp14:editId="7F943A6C">
              <wp:simplePos x="0" y="0"/>
              <wp:positionH relativeFrom="margin">
                <wp:posOffset>154940</wp:posOffset>
              </wp:positionH>
              <wp:positionV relativeFrom="margin">
                <wp:posOffset>13335</wp:posOffset>
              </wp:positionV>
              <wp:extent cx="9467850" cy="13970"/>
              <wp:effectExtent l="12065" t="5080" r="6985" b="9525"/>
              <wp:wrapSquare wrapText="bothSides"/>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67850" cy="13970"/>
                      </a:xfrm>
                      <a:prstGeom prst="straightConnector1">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C72C07" id="_x0000_t32" coordsize="21600,21600" o:spt="32" o:oned="t" path="m,l21600,21600e" filled="f">
              <v:path arrowok="t" fillok="f" o:connecttype="none"/>
              <o:lock v:ext="edit" shapetype="t"/>
            </v:shapetype>
            <v:shape id="AutoShape 4" o:spid="_x0000_s1026" type="#_x0000_t32" style="position:absolute;margin-left:12.2pt;margin-top:1.05pt;width:745.5pt;height:1.1pt;flip:y;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" strokecolor="#ffc000">
              <w10:wrap type="square" anchorx="margin" anchory="margin"/>
            </v:shape>
          </w:pict>
        </mc:Fallback>
      </mc:AlternateContent>
    </w:r>
    <w:r w:rsidRPr="00950E43">
      <w:rPr>
        <w:noProof/>
        <w:sz w:val="20"/>
        <w:szCs w:val="20"/>
        <w:lang w:eastAsia="en-GB"/>
      </w:rPr>
      <w:drawing>
        <wp:anchor distT="0" distB="0" distL="114300" distR="114300" simplePos="0" relativeHeight="251657728" behindDoc="1" locked="0" layoutInCell="1" allowOverlap="1" wp14:anchorId="70560260" wp14:editId="672FCD8E">
          <wp:simplePos x="0" y="0"/>
          <wp:positionH relativeFrom="margin">
            <wp:posOffset>2739390</wp:posOffset>
          </wp:positionH>
          <wp:positionV relativeFrom="margin">
            <wp:posOffset>-1567180</wp:posOffset>
          </wp:positionV>
          <wp:extent cx="3385820" cy="396240"/>
          <wp:effectExtent l="0" t="0" r="0" b="0"/>
          <wp:wrapSquare wrapText="bothSides"/>
          <wp:docPr id="5" name="Picture 5" descr="PSS Logo Small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S Logo Small transpa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582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003DA" w:rsidRPr="00950E43">
      <w:rPr>
        <w:rFonts w:ascii="Century Gothic" w:hAnsi="Century Gothic"/>
        <w:b/>
        <w:color w:val="FEBE1E"/>
        <w:sz w:val="20"/>
        <w:szCs w:val="20"/>
      </w:rPr>
      <w:t>Partners on the pathway to a positive future for children and young people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B1AC1"/>
    <w:multiLevelType w:val="hybridMultilevel"/>
    <w:tmpl w:val="846810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844CB9"/>
    <w:multiLevelType w:val="hybridMultilevel"/>
    <w:tmpl w:val="60DE9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16BED"/>
    <w:multiLevelType w:val="hybridMultilevel"/>
    <w:tmpl w:val="ECA4E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3A368D"/>
    <w:multiLevelType w:val="hybridMultilevel"/>
    <w:tmpl w:val="1FCAF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CA2575"/>
    <w:multiLevelType w:val="hybridMultilevel"/>
    <w:tmpl w:val="C03E8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3074"/>
    <o:shapelayout v:ext="edit">
      <o:rules v:ext="edit">
        <o:r id="V:Rule1" type="connector" idref="#_x0000_s2052"/>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96A"/>
    <w:rsid w:val="00063EC1"/>
    <w:rsid w:val="00082776"/>
    <w:rsid w:val="000A278F"/>
    <w:rsid w:val="000D03FC"/>
    <w:rsid w:val="000D376C"/>
    <w:rsid w:val="000D6519"/>
    <w:rsid w:val="000F62DC"/>
    <w:rsid w:val="0011326C"/>
    <w:rsid w:val="0012396A"/>
    <w:rsid w:val="00134153"/>
    <w:rsid w:val="001755A7"/>
    <w:rsid w:val="00191BCF"/>
    <w:rsid w:val="001A70DA"/>
    <w:rsid w:val="00210C09"/>
    <w:rsid w:val="0021490D"/>
    <w:rsid w:val="00234E1F"/>
    <w:rsid w:val="002425A7"/>
    <w:rsid w:val="002523BF"/>
    <w:rsid w:val="002A7BC1"/>
    <w:rsid w:val="002B79C1"/>
    <w:rsid w:val="002D7DD3"/>
    <w:rsid w:val="003019A8"/>
    <w:rsid w:val="003019D0"/>
    <w:rsid w:val="0035653A"/>
    <w:rsid w:val="003A1E3C"/>
    <w:rsid w:val="003B1F7C"/>
    <w:rsid w:val="003C23FA"/>
    <w:rsid w:val="003F341C"/>
    <w:rsid w:val="004475F8"/>
    <w:rsid w:val="00457193"/>
    <w:rsid w:val="00460E7F"/>
    <w:rsid w:val="00467670"/>
    <w:rsid w:val="0047050A"/>
    <w:rsid w:val="004871F2"/>
    <w:rsid w:val="004B5A26"/>
    <w:rsid w:val="005B52FA"/>
    <w:rsid w:val="00626B2C"/>
    <w:rsid w:val="00697DEA"/>
    <w:rsid w:val="006A014D"/>
    <w:rsid w:val="007003DA"/>
    <w:rsid w:val="007716D8"/>
    <w:rsid w:val="007716F8"/>
    <w:rsid w:val="00791AD9"/>
    <w:rsid w:val="0082755D"/>
    <w:rsid w:val="008973C1"/>
    <w:rsid w:val="008A6581"/>
    <w:rsid w:val="008C4E66"/>
    <w:rsid w:val="00932B03"/>
    <w:rsid w:val="009426F6"/>
    <w:rsid w:val="00950E43"/>
    <w:rsid w:val="009515C1"/>
    <w:rsid w:val="009555FE"/>
    <w:rsid w:val="00960740"/>
    <w:rsid w:val="009E450C"/>
    <w:rsid w:val="00A33B7B"/>
    <w:rsid w:val="00A54379"/>
    <w:rsid w:val="00A76E39"/>
    <w:rsid w:val="00B31E2B"/>
    <w:rsid w:val="00B40172"/>
    <w:rsid w:val="00B46E43"/>
    <w:rsid w:val="00B53066"/>
    <w:rsid w:val="00C62566"/>
    <w:rsid w:val="00C961B6"/>
    <w:rsid w:val="00CB214F"/>
    <w:rsid w:val="00D456CC"/>
    <w:rsid w:val="00DB5D51"/>
    <w:rsid w:val="00DC74CB"/>
    <w:rsid w:val="00DF5FCD"/>
    <w:rsid w:val="00E63BD7"/>
    <w:rsid w:val="00F04636"/>
    <w:rsid w:val="00F27E09"/>
    <w:rsid w:val="00F327DB"/>
    <w:rsid w:val="00F83B48"/>
    <w:rsid w:val="00F946C3"/>
    <w:rsid w:val="00FC42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128741D5"/>
  <w15:chartTrackingRefBased/>
  <w15:docId w15:val="{DB30F5CE-7E2E-4A84-8D84-EE2EA46D8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7716F8"/>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2396A"/>
    <w:pPr>
      <w:tabs>
        <w:tab w:val="center" w:pos="4513"/>
        <w:tab w:val="right" w:pos="9026"/>
      </w:tabs>
    </w:pPr>
  </w:style>
  <w:style w:type="character" w:customStyle="1" w:styleId="HeaderChar">
    <w:name w:val="Header Char"/>
    <w:link w:val="Header"/>
    <w:uiPriority w:val="99"/>
    <w:rsid w:val="0012396A"/>
    <w:rPr>
      <w:sz w:val="22"/>
      <w:szCs w:val="22"/>
      <w:lang w:eastAsia="en-US"/>
    </w:rPr>
  </w:style>
  <w:style w:type="paragraph" w:styleId="Footer">
    <w:name w:val="footer"/>
    <w:basedOn w:val="Normal"/>
    <w:link w:val="FooterChar"/>
    <w:uiPriority w:val="99"/>
    <w:unhideWhenUsed/>
    <w:rsid w:val="0012396A"/>
    <w:pPr>
      <w:tabs>
        <w:tab w:val="center" w:pos="4513"/>
        <w:tab w:val="right" w:pos="9026"/>
      </w:tabs>
    </w:pPr>
  </w:style>
  <w:style w:type="character" w:customStyle="1" w:styleId="FooterChar">
    <w:name w:val="Footer Char"/>
    <w:link w:val="Footer"/>
    <w:uiPriority w:val="99"/>
    <w:rsid w:val="0012396A"/>
    <w:rPr>
      <w:sz w:val="22"/>
      <w:szCs w:val="22"/>
      <w:lang w:eastAsia="en-US"/>
    </w:rPr>
  </w:style>
  <w:style w:type="character" w:customStyle="1" w:styleId="Heading1Char">
    <w:name w:val="Heading 1 Char"/>
    <w:link w:val="Heading1"/>
    <w:uiPriority w:val="9"/>
    <w:rsid w:val="007716F8"/>
    <w:rPr>
      <w:rFonts w:ascii="Cambria" w:eastAsia="Times New Roman" w:hAnsi="Cambria" w:cs="Times New Roman"/>
      <w:b/>
      <w:bCs/>
      <w:kern w:val="32"/>
      <w:sz w:val="32"/>
      <w:szCs w:val="32"/>
      <w:lang w:eastAsia="en-US"/>
    </w:rPr>
  </w:style>
  <w:style w:type="table" w:styleId="TableGrid">
    <w:name w:val="Table Grid"/>
    <w:basedOn w:val="TableNormal"/>
    <w:uiPriority w:val="59"/>
    <w:rsid w:val="00771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2A7BC1"/>
    <w:rPr>
      <w:sz w:val="16"/>
      <w:szCs w:val="16"/>
    </w:rPr>
  </w:style>
  <w:style w:type="paragraph" w:styleId="CommentText">
    <w:name w:val="annotation text"/>
    <w:basedOn w:val="Normal"/>
    <w:link w:val="CommentTextChar"/>
    <w:uiPriority w:val="99"/>
    <w:semiHidden/>
    <w:unhideWhenUsed/>
    <w:rsid w:val="002A7BC1"/>
    <w:rPr>
      <w:sz w:val="20"/>
      <w:szCs w:val="20"/>
    </w:rPr>
  </w:style>
  <w:style w:type="character" w:customStyle="1" w:styleId="CommentTextChar">
    <w:name w:val="Comment Text Char"/>
    <w:link w:val="CommentText"/>
    <w:uiPriority w:val="99"/>
    <w:semiHidden/>
    <w:rsid w:val="002A7BC1"/>
    <w:rPr>
      <w:lang w:eastAsia="en-US"/>
    </w:rPr>
  </w:style>
  <w:style w:type="paragraph" w:styleId="CommentSubject">
    <w:name w:val="annotation subject"/>
    <w:basedOn w:val="CommentText"/>
    <w:next w:val="CommentText"/>
    <w:link w:val="CommentSubjectChar"/>
    <w:uiPriority w:val="99"/>
    <w:semiHidden/>
    <w:unhideWhenUsed/>
    <w:rsid w:val="002A7BC1"/>
    <w:rPr>
      <w:b/>
      <w:bCs/>
    </w:rPr>
  </w:style>
  <w:style w:type="character" w:customStyle="1" w:styleId="CommentSubjectChar">
    <w:name w:val="Comment Subject Char"/>
    <w:link w:val="CommentSubject"/>
    <w:uiPriority w:val="99"/>
    <w:semiHidden/>
    <w:rsid w:val="002A7BC1"/>
    <w:rPr>
      <w:b/>
      <w:bCs/>
      <w:lang w:eastAsia="en-US"/>
    </w:rPr>
  </w:style>
  <w:style w:type="paragraph" w:styleId="BalloonText">
    <w:name w:val="Balloon Text"/>
    <w:basedOn w:val="Normal"/>
    <w:link w:val="BalloonTextChar"/>
    <w:uiPriority w:val="99"/>
    <w:semiHidden/>
    <w:unhideWhenUsed/>
    <w:rsid w:val="002A7BC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A7BC1"/>
    <w:rPr>
      <w:rFonts w:ascii="Tahoma" w:hAnsi="Tahoma" w:cs="Tahoma"/>
      <w:sz w:val="16"/>
      <w:szCs w:val="16"/>
      <w:lang w:eastAsia="en-US"/>
    </w:rPr>
  </w:style>
  <w:style w:type="paragraph" w:styleId="NoSpacing">
    <w:name w:val="No Spacing"/>
    <w:uiPriority w:val="1"/>
    <w:qFormat/>
    <w:rsid w:val="000D03FC"/>
    <w:rPr>
      <w:sz w:val="22"/>
      <w:szCs w:val="22"/>
      <w:lang w:eastAsia="en-US"/>
    </w:rPr>
  </w:style>
  <w:style w:type="character" w:styleId="Hyperlink">
    <w:name w:val="Hyperlink"/>
    <w:uiPriority w:val="99"/>
    <w:unhideWhenUsed/>
    <w:rsid w:val="00950E43"/>
    <w:rPr>
      <w:color w:val="0000FF"/>
      <w:u w:val="single"/>
    </w:rPr>
  </w:style>
  <w:style w:type="character" w:styleId="UnresolvedMention">
    <w:name w:val="Unresolved Mention"/>
    <w:uiPriority w:val="99"/>
    <w:semiHidden/>
    <w:unhideWhenUsed/>
    <w:rsid w:val="00F046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hiterosemaths.com/homelearning/" TargetMode="External"/><Relationship Id="rId3" Type="http://schemas.openxmlformats.org/officeDocument/2006/relationships/customXml" Target="../customXml/item3.xml"/><Relationship Id="rId21" Type="http://schemas.openxmlformats.org/officeDocument/2006/relationships/hyperlink" Target="https://www.bbc.co.uk/bitesize"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home.oxfordowl.co.uk/kids-activities/fun-maths-games-and-activitie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nrich.maths.org/" TargetMode="External"/><Relationship Id="rId20" Type="http://schemas.openxmlformats.org/officeDocument/2006/relationships/hyperlink" Target="https://mathsframe.co.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www.themathsfactor.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5" Type="http://schemas.openxmlformats.org/officeDocument/2006/relationships/image" Target="media/image12.jpeg"/><Relationship Id="rId4"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42DBF74E46544D9222E7A47FFD408E" ma:contentTypeVersion="12" ma:contentTypeDescription="Create a new document." ma:contentTypeScope="" ma:versionID="0c8e21a628b88a8e90ed69bd9d267e20">
  <xsd:schema xmlns:xsd="http://www.w3.org/2001/XMLSchema" xmlns:xs="http://www.w3.org/2001/XMLSchema" xmlns:p="http://schemas.microsoft.com/office/2006/metadata/properties" xmlns:ns3="18d52200-c0d3-49d1-aefb-8e4a6e87486a" xmlns:ns4="a142b80d-944f-44f2-a3ac-74f5a99804bb" targetNamespace="http://schemas.microsoft.com/office/2006/metadata/properties" ma:root="true" ma:fieldsID="2f6f2375d1cdece6bc1e8890e94e747b" ns3:_="" ns4:_="">
    <xsd:import namespace="18d52200-c0d3-49d1-aefb-8e4a6e87486a"/>
    <xsd:import namespace="a142b80d-944f-44f2-a3ac-74f5a99804b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d52200-c0d3-49d1-aefb-8e4a6e8748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42b80d-944f-44f2-a3ac-74f5a99804b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6D49F2-C074-42B6-8CFC-311557BE8D12}">
  <ds:schemaRefs>
    <ds:schemaRef ds:uri="http://schemas.microsoft.com/sharepoint/v3/contenttype/forms"/>
  </ds:schemaRefs>
</ds:datastoreItem>
</file>

<file path=customXml/itemProps2.xml><?xml version="1.0" encoding="utf-8"?>
<ds:datastoreItem xmlns:ds="http://schemas.openxmlformats.org/officeDocument/2006/customXml" ds:itemID="{4F07CCF6-2B24-45EC-A1D6-C59AB0FA8AB5}">
  <ds:schemaRefs>
    <ds:schemaRef ds:uri="http://schemas.microsoft.com/office/2006/metadata/properties"/>
    <ds:schemaRef ds:uri="a142b80d-944f-44f2-a3ac-74f5a99804bb"/>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8d52200-c0d3-49d1-aefb-8e4a6e87486a"/>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5DFEC264-4A6C-4B8D-B0A6-FC9AC428A1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d52200-c0d3-49d1-aefb-8e4a6e87486a"/>
    <ds:schemaRef ds:uri="a142b80d-944f-44f2-a3ac-74f5a9980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1016</Words>
  <Characters>5794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Service Birmingham</Company>
  <LinksUpToDate>false</LinksUpToDate>
  <CharactersWithSpaces>6797</CharactersWithSpaces>
  <SharedDoc>false</SharedDoc>
  <HLinks>
    <vt:vector size="36" baseType="variant">
      <vt:variant>
        <vt:i4>3211384</vt:i4>
      </vt:variant>
      <vt:variant>
        <vt:i4>30</vt:i4>
      </vt:variant>
      <vt:variant>
        <vt:i4>0</vt:i4>
      </vt:variant>
      <vt:variant>
        <vt:i4>5</vt:i4>
      </vt:variant>
      <vt:variant>
        <vt:lpwstr>https://www.bbc.co.uk/bitesize</vt:lpwstr>
      </vt:variant>
      <vt:variant>
        <vt:lpwstr/>
      </vt:variant>
      <vt:variant>
        <vt:i4>6029313</vt:i4>
      </vt:variant>
      <vt:variant>
        <vt:i4>27</vt:i4>
      </vt:variant>
      <vt:variant>
        <vt:i4>0</vt:i4>
      </vt:variant>
      <vt:variant>
        <vt:i4>5</vt:i4>
      </vt:variant>
      <vt:variant>
        <vt:lpwstr>https://mathsframe.co.uk/</vt:lpwstr>
      </vt:variant>
      <vt:variant>
        <vt:lpwstr/>
      </vt:variant>
      <vt:variant>
        <vt:i4>2293875</vt:i4>
      </vt:variant>
      <vt:variant>
        <vt:i4>24</vt:i4>
      </vt:variant>
      <vt:variant>
        <vt:i4>0</vt:i4>
      </vt:variant>
      <vt:variant>
        <vt:i4>5</vt:i4>
      </vt:variant>
      <vt:variant>
        <vt:lpwstr>https://www.themathsfactor.com/</vt:lpwstr>
      </vt:variant>
      <vt:variant>
        <vt:lpwstr/>
      </vt:variant>
      <vt:variant>
        <vt:i4>5177413</vt:i4>
      </vt:variant>
      <vt:variant>
        <vt:i4>21</vt:i4>
      </vt:variant>
      <vt:variant>
        <vt:i4>0</vt:i4>
      </vt:variant>
      <vt:variant>
        <vt:i4>5</vt:i4>
      </vt:variant>
      <vt:variant>
        <vt:lpwstr>https://whiterosemaths.com/homelearning/</vt:lpwstr>
      </vt:variant>
      <vt:variant>
        <vt:lpwstr/>
      </vt:variant>
      <vt:variant>
        <vt:i4>6094940</vt:i4>
      </vt:variant>
      <vt:variant>
        <vt:i4>18</vt:i4>
      </vt:variant>
      <vt:variant>
        <vt:i4>0</vt:i4>
      </vt:variant>
      <vt:variant>
        <vt:i4>5</vt:i4>
      </vt:variant>
      <vt:variant>
        <vt:lpwstr>https://home.oxfordowl.co.uk/kids-activities/fun-maths-games-and-activities/</vt:lpwstr>
      </vt:variant>
      <vt:variant>
        <vt:lpwstr/>
      </vt:variant>
      <vt:variant>
        <vt:i4>5505101</vt:i4>
      </vt:variant>
      <vt:variant>
        <vt:i4>15</vt:i4>
      </vt:variant>
      <vt:variant>
        <vt:i4>0</vt:i4>
      </vt:variant>
      <vt:variant>
        <vt:i4>5</vt:i4>
      </vt:variant>
      <vt:variant>
        <vt:lpwstr>https://nrich.maths.org/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Service Birmingham</dc:creator>
  <cp:keywords/>
  <cp:lastModifiedBy>Lisa McIntyre</cp:lastModifiedBy>
  <cp:revision>2</cp:revision>
  <cp:lastPrinted>2019-01-07T15:06:00Z</cp:lastPrinted>
  <dcterms:created xsi:type="dcterms:W3CDTF">2020-03-26T22:35:00Z</dcterms:created>
  <dcterms:modified xsi:type="dcterms:W3CDTF">2020-03-26T22:35:00Z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0x010100B342DBF74E46544D9222E7A47FFD408E</vt:lpwstr>
  </property>
</Properties>
</file>