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13D4C" w14:textId="08AEBA6E" w:rsidR="00D456CC" w:rsidRDefault="00082776" w:rsidP="00082776">
      <w:pPr>
        <w:jc w:val="center"/>
        <w:rPr>
          <w:rFonts w:ascii="Century Gothic" w:hAnsi="Century Gothic"/>
          <w:b/>
          <w:sz w:val="28"/>
        </w:rPr>
      </w:pPr>
      <w:r>
        <w:rPr>
          <w:rFonts w:ascii="Century Gothic" w:hAnsi="Century Gothic"/>
          <w:b/>
          <w:sz w:val="28"/>
        </w:rPr>
        <w:t xml:space="preserve">PSS </w:t>
      </w:r>
      <w:r w:rsidR="00534C09">
        <w:rPr>
          <w:rFonts w:ascii="Century Gothic" w:hAnsi="Century Gothic"/>
          <w:b/>
          <w:sz w:val="28"/>
        </w:rPr>
        <w:t>Maths A</w:t>
      </w:r>
      <w:r>
        <w:rPr>
          <w:rFonts w:ascii="Century Gothic" w:hAnsi="Century Gothic"/>
          <w:b/>
          <w:sz w:val="28"/>
        </w:rPr>
        <w:t>ctivity Ideas for Parents/Carers</w:t>
      </w:r>
      <w:r w:rsidR="00534C09">
        <w:rPr>
          <w:rFonts w:ascii="Century Gothic" w:hAnsi="Century Gothic"/>
          <w:b/>
          <w:sz w:val="28"/>
        </w:rPr>
        <w:t xml:space="preserve"> – Part 2</w:t>
      </w:r>
    </w:p>
    <w:tbl>
      <w:tblPr>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029"/>
        <w:gridCol w:w="1412"/>
        <w:gridCol w:w="1836"/>
        <w:gridCol w:w="2058"/>
      </w:tblGrid>
      <w:tr w:rsidR="00082776" w:rsidRPr="00BF1824" w14:paraId="4782E439" w14:textId="77777777" w:rsidTr="00BF1824">
        <w:tc>
          <w:tcPr>
            <w:tcW w:w="7561" w:type="dxa"/>
            <w:gridSpan w:val="4"/>
            <w:shd w:val="clear" w:color="auto" w:fill="auto"/>
          </w:tcPr>
          <w:p w14:paraId="446955F7" w14:textId="77777777" w:rsidR="00082776" w:rsidRPr="00BF1824" w:rsidRDefault="00082776" w:rsidP="0035653A">
            <w:pPr>
              <w:rPr>
                <w:rFonts w:ascii="Century Gothic" w:hAnsi="Century Gothic"/>
                <w:sz w:val="24"/>
              </w:rPr>
            </w:pPr>
            <w:r w:rsidRPr="00BF1824">
              <w:rPr>
                <w:rFonts w:ascii="Century Gothic" w:hAnsi="Century Gothic"/>
                <w:sz w:val="24"/>
              </w:rPr>
              <w:t>Pupil and School Support (PSS) are qualified teachers who support children and young people in educational settings who have learning difficulties.</w:t>
            </w:r>
          </w:p>
          <w:p w14:paraId="1813B7E7" w14:textId="77777777" w:rsidR="00082776" w:rsidRPr="00BF1824" w:rsidRDefault="00082776" w:rsidP="0035653A">
            <w:pPr>
              <w:rPr>
                <w:rFonts w:ascii="Century Gothic" w:hAnsi="Century Gothic"/>
                <w:sz w:val="24"/>
              </w:rPr>
            </w:pPr>
            <w:r w:rsidRPr="00BF1824">
              <w:rPr>
                <w:rFonts w:ascii="Century Gothic" w:hAnsi="Century Gothic"/>
                <w:sz w:val="24"/>
              </w:rPr>
              <w:t xml:space="preserve">These leaflets have been created to offer </w:t>
            </w:r>
            <w:r w:rsidR="009E450C" w:rsidRPr="00BF1824">
              <w:rPr>
                <w:rFonts w:ascii="Century Gothic" w:hAnsi="Century Gothic"/>
                <w:sz w:val="24"/>
              </w:rPr>
              <w:t xml:space="preserve">suggestions for </w:t>
            </w:r>
            <w:r w:rsidRPr="00BF1824">
              <w:rPr>
                <w:rFonts w:ascii="Century Gothic" w:hAnsi="Century Gothic"/>
                <w:sz w:val="24"/>
              </w:rPr>
              <w:t>support to parents and carers during the COVID-19 crisis.</w:t>
            </w:r>
          </w:p>
        </w:tc>
      </w:tr>
      <w:tr w:rsidR="00960740" w:rsidRPr="00BF1824" w14:paraId="15455780" w14:textId="77777777" w:rsidTr="00BF1824">
        <w:tc>
          <w:tcPr>
            <w:tcW w:w="2049" w:type="dxa"/>
            <w:shd w:val="clear" w:color="auto" w:fill="auto"/>
          </w:tcPr>
          <w:p w14:paraId="037A273E" w14:textId="77777777" w:rsidR="00960740" w:rsidRPr="00BF1824" w:rsidRDefault="00F64DAD" w:rsidP="0035653A">
            <w:pPr>
              <w:rPr>
                <w:rFonts w:ascii="Century Gothic" w:hAnsi="Century Gothic"/>
                <w:sz w:val="24"/>
              </w:rPr>
            </w:pPr>
            <w:r w:rsidRPr="007B3003">
              <w:rPr>
                <w:noProof/>
              </w:rPr>
              <w:drawing>
                <wp:inline distT="0" distB="0" distL="0" distR="0" wp14:anchorId="532209E5" wp14:editId="5BE26D7B">
                  <wp:extent cx="940435" cy="100076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0435" cy="1000760"/>
                          </a:xfrm>
                          <a:prstGeom prst="rect">
                            <a:avLst/>
                          </a:prstGeom>
                          <a:noFill/>
                          <a:ln>
                            <a:noFill/>
                          </a:ln>
                        </pic:spPr>
                      </pic:pic>
                    </a:graphicData>
                  </a:graphic>
                </wp:inline>
              </w:drawing>
            </w:r>
          </w:p>
        </w:tc>
        <w:tc>
          <w:tcPr>
            <w:tcW w:w="5512" w:type="dxa"/>
            <w:gridSpan w:val="3"/>
            <w:shd w:val="clear" w:color="auto" w:fill="auto"/>
          </w:tcPr>
          <w:p w14:paraId="00402269" w14:textId="77777777" w:rsidR="00960740" w:rsidRPr="00BF1824" w:rsidRDefault="00960740" w:rsidP="0035653A">
            <w:pPr>
              <w:rPr>
                <w:rFonts w:ascii="Century Gothic" w:hAnsi="Century Gothic"/>
                <w:sz w:val="24"/>
              </w:rPr>
            </w:pPr>
            <w:r w:rsidRPr="00BF1824">
              <w:rPr>
                <w:rFonts w:ascii="Century Gothic" w:hAnsi="Century Gothic"/>
                <w:sz w:val="24"/>
              </w:rPr>
              <w:t xml:space="preserve">Play games to read, write and recognise numbers. </w:t>
            </w:r>
          </w:p>
          <w:p w14:paraId="3774C20E" w14:textId="77777777" w:rsidR="00960740" w:rsidRPr="00BF1824" w:rsidRDefault="00960740" w:rsidP="0035653A">
            <w:pPr>
              <w:rPr>
                <w:rFonts w:ascii="Century Gothic" w:hAnsi="Century Gothic"/>
                <w:sz w:val="24"/>
              </w:rPr>
            </w:pPr>
            <w:r w:rsidRPr="00BF1824">
              <w:rPr>
                <w:rFonts w:ascii="Century Gothic" w:hAnsi="Century Gothic"/>
                <w:sz w:val="24"/>
              </w:rPr>
              <w:t>Support your child to estimate (guess) how many there are as well as count e.g. how many seeds in the pack</w:t>
            </w:r>
            <w:r w:rsidR="00063EC1" w:rsidRPr="00BF1824">
              <w:rPr>
                <w:rFonts w:ascii="Century Gothic" w:hAnsi="Century Gothic"/>
                <w:sz w:val="24"/>
              </w:rPr>
              <w:t>.</w:t>
            </w:r>
          </w:p>
        </w:tc>
      </w:tr>
      <w:tr w:rsidR="00082776" w:rsidRPr="00BF1824" w14:paraId="4A812296" w14:textId="77777777" w:rsidTr="00BF1824">
        <w:tc>
          <w:tcPr>
            <w:tcW w:w="7561" w:type="dxa"/>
            <w:gridSpan w:val="4"/>
            <w:shd w:val="clear" w:color="auto" w:fill="auto"/>
          </w:tcPr>
          <w:p w14:paraId="203A8525" w14:textId="77777777" w:rsidR="00467670" w:rsidRPr="00BF1824" w:rsidRDefault="00467670" w:rsidP="00467670">
            <w:pPr>
              <w:rPr>
                <w:rFonts w:ascii="Century Gothic" w:hAnsi="Century Gothic"/>
                <w:sz w:val="24"/>
              </w:rPr>
            </w:pPr>
            <w:r w:rsidRPr="00BF1824">
              <w:rPr>
                <w:rFonts w:ascii="Century Gothic" w:hAnsi="Century Gothic"/>
                <w:sz w:val="24"/>
              </w:rPr>
              <w:t>Play number spotting games at home, look for numbers on packages, clocks, coins, who has the biggest/smallest, most/least, which are odd/even</w:t>
            </w:r>
            <w:r w:rsidR="00960740" w:rsidRPr="00BF1824">
              <w:rPr>
                <w:rFonts w:ascii="Century Gothic" w:hAnsi="Century Gothic"/>
                <w:sz w:val="24"/>
              </w:rPr>
              <w:t>, what is the difference</w:t>
            </w:r>
            <w:r w:rsidRPr="00BF1824">
              <w:rPr>
                <w:rFonts w:ascii="Century Gothic" w:hAnsi="Century Gothic"/>
                <w:sz w:val="24"/>
              </w:rPr>
              <w:t>.</w:t>
            </w:r>
          </w:p>
          <w:p w14:paraId="0012A666" w14:textId="77777777" w:rsidR="00082776" w:rsidRPr="00BF1824" w:rsidRDefault="00467670" w:rsidP="00467670">
            <w:pPr>
              <w:rPr>
                <w:rFonts w:ascii="Century Gothic" w:hAnsi="Century Gothic"/>
                <w:sz w:val="24"/>
              </w:rPr>
            </w:pPr>
            <w:r w:rsidRPr="00BF1824">
              <w:rPr>
                <w:rFonts w:ascii="Century Gothic" w:hAnsi="Century Gothic"/>
                <w:sz w:val="24"/>
              </w:rPr>
              <w:t>Have fun with numbers and make sequences and patterns together, grouping items into 2s, 5s or 10s using items such as coins.</w:t>
            </w:r>
          </w:p>
          <w:p w14:paraId="6686553E" w14:textId="77777777" w:rsidR="00467670" w:rsidRPr="00BF1824" w:rsidRDefault="00960740" w:rsidP="00467670">
            <w:pPr>
              <w:rPr>
                <w:rFonts w:ascii="Century Gothic" w:hAnsi="Century Gothic"/>
                <w:sz w:val="24"/>
              </w:rPr>
            </w:pPr>
            <w:r w:rsidRPr="00BF1824">
              <w:rPr>
                <w:rFonts w:ascii="Century Gothic" w:hAnsi="Century Gothic"/>
                <w:sz w:val="24"/>
              </w:rPr>
              <w:t>Make cards for family and friends birthdays – put stickers and stamps on, counting and making comments – how many do we need?  You have put on three, we need to have 5, so let’s count on as we add more.</w:t>
            </w:r>
          </w:p>
        </w:tc>
      </w:tr>
      <w:tr w:rsidR="00082776" w:rsidRPr="00BF1824" w14:paraId="68CAE5B6" w14:textId="77777777" w:rsidTr="00BF1824">
        <w:tc>
          <w:tcPr>
            <w:tcW w:w="7561" w:type="dxa"/>
            <w:gridSpan w:val="4"/>
            <w:shd w:val="clear" w:color="auto" w:fill="auto"/>
          </w:tcPr>
          <w:p w14:paraId="5718ADA8" w14:textId="77777777" w:rsidR="00460E7F" w:rsidRPr="00BF1824" w:rsidRDefault="00F64DAD" w:rsidP="00BF1824">
            <w:pPr>
              <w:jc w:val="center"/>
              <w:rPr>
                <w:rFonts w:ascii="Century Gothic" w:hAnsi="Century Gothic"/>
                <w:sz w:val="24"/>
              </w:rPr>
            </w:pPr>
            <w:r w:rsidRPr="007B3003">
              <w:rPr>
                <w:noProof/>
              </w:rPr>
              <w:drawing>
                <wp:inline distT="0" distB="0" distL="0" distR="0" wp14:anchorId="188EF8FA" wp14:editId="743FD3E8">
                  <wp:extent cx="1514901" cy="1002431"/>
                  <wp:effectExtent l="0" t="0" r="0" b="762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8319" cy="1004693"/>
                          </a:xfrm>
                          <a:prstGeom prst="rect">
                            <a:avLst/>
                          </a:prstGeom>
                          <a:noFill/>
                          <a:ln>
                            <a:noFill/>
                          </a:ln>
                        </pic:spPr>
                      </pic:pic>
                    </a:graphicData>
                  </a:graphic>
                </wp:inline>
              </w:drawing>
            </w:r>
          </w:p>
        </w:tc>
      </w:tr>
      <w:tr w:rsidR="00460E7F" w:rsidRPr="00BF1824" w14:paraId="67E759A4" w14:textId="77777777" w:rsidTr="00F64DAD">
        <w:trPr>
          <w:trHeight w:val="1650"/>
        </w:trPr>
        <w:tc>
          <w:tcPr>
            <w:tcW w:w="7561" w:type="dxa"/>
            <w:gridSpan w:val="4"/>
            <w:shd w:val="clear" w:color="auto" w:fill="auto"/>
          </w:tcPr>
          <w:p w14:paraId="4ADB7599" w14:textId="77777777" w:rsidR="00460E7F" w:rsidRPr="00BF1824" w:rsidRDefault="00467670" w:rsidP="00460E7F">
            <w:pPr>
              <w:rPr>
                <w:rFonts w:ascii="Century Gothic" w:hAnsi="Century Gothic"/>
                <w:sz w:val="24"/>
              </w:rPr>
            </w:pPr>
            <w:r w:rsidRPr="00BF1824">
              <w:rPr>
                <w:rFonts w:ascii="Century Gothic" w:hAnsi="Century Gothic"/>
                <w:sz w:val="24"/>
              </w:rPr>
              <w:t>Add the total of cutlery at the table. If they had double the number of people how many spoons etc. would they need?</w:t>
            </w:r>
          </w:p>
          <w:p w14:paraId="603B396F" w14:textId="77777777" w:rsidR="00960740" w:rsidRPr="00BF1824" w:rsidRDefault="00960740" w:rsidP="00960740">
            <w:pPr>
              <w:rPr>
                <w:rFonts w:ascii="Century Gothic" w:hAnsi="Century Gothic"/>
                <w:sz w:val="24"/>
              </w:rPr>
            </w:pPr>
            <w:r w:rsidRPr="00BF1824">
              <w:rPr>
                <w:rFonts w:ascii="Century Gothic" w:hAnsi="Century Gothic"/>
                <w:sz w:val="24"/>
              </w:rPr>
              <w:t>Pair socks when washing, pair gloves, shoes etc. and count in twos.</w:t>
            </w:r>
          </w:p>
          <w:p w14:paraId="5B1742C5" w14:textId="77777777" w:rsidR="00960740" w:rsidRPr="00BF1824" w:rsidRDefault="00960740" w:rsidP="00960740">
            <w:pPr>
              <w:rPr>
                <w:rFonts w:ascii="Century Gothic" w:hAnsi="Century Gothic"/>
                <w:sz w:val="24"/>
              </w:rPr>
            </w:pPr>
            <w:r w:rsidRPr="00BF1824">
              <w:rPr>
                <w:rFonts w:ascii="Century Gothic" w:hAnsi="Century Gothic"/>
                <w:sz w:val="24"/>
              </w:rPr>
              <w:t>Count items which come in pairs or groups e.g. rolls, fruit/vegetables, yoghurts etc.</w:t>
            </w:r>
          </w:p>
          <w:p w14:paraId="26696B8A" w14:textId="77777777" w:rsidR="00960740" w:rsidRPr="00BF1824" w:rsidRDefault="00960740" w:rsidP="00960740">
            <w:pPr>
              <w:rPr>
                <w:rFonts w:ascii="Century Gothic" w:hAnsi="Century Gothic"/>
                <w:sz w:val="24"/>
              </w:rPr>
            </w:pPr>
            <w:r w:rsidRPr="00BF1824">
              <w:rPr>
                <w:rFonts w:ascii="Century Gothic" w:hAnsi="Century Gothic"/>
                <w:sz w:val="24"/>
              </w:rPr>
              <w:t>When making sandwiches counting in 2s for each sandwich made.</w:t>
            </w:r>
          </w:p>
          <w:p w14:paraId="354F5D28" w14:textId="77777777" w:rsidR="00960740" w:rsidRPr="00BF1824" w:rsidRDefault="00960740" w:rsidP="00960740">
            <w:pPr>
              <w:rPr>
                <w:rFonts w:ascii="Century Gothic" w:hAnsi="Century Gothic"/>
                <w:sz w:val="24"/>
              </w:rPr>
            </w:pPr>
            <w:r w:rsidRPr="00BF1824">
              <w:rPr>
                <w:rFonts w:ascii="Century Gothic" w:hAnsi="Century Gothic"/>
                <w:sz w:val="24"/>
              </w:rPr>
              <w:t>When using money count in twos and tens when using 2p and 10p coins.</w:t>
            </w:r>
          </w:p>
          <w:p w14:paraId="40B5A112" w14:textId="77777777" w:rsidR="00960740" w:rsidRPr="00BF1824" w:rsidRDefault="00960740" w:rsidP="00960740">
            <w:pPr>
              <w:rPr>
                <w:rFonts w:ascii="Century Gothic" w:hAnsi="Century Gothic"/>
                <w:sz w:val="24"/>
              </w:rPr>
            </w:pPr>
            <w:r w:rsidRPr="00BF1824">
              <w:rPr>
                <w:rFonts w:ascii="Century Gothic" w:hAnsi="Century Gothic"/>
                <w:sz w:val="24"/>
              </w:rPr>
              <w:t>Talk about the numbers you encounter  "5 x 8 = 40 that's mummy's age" ,  "3 x 5 = 15 that's our house number" . . .  this makes more memory hooks. Focus on relevant times tables for your child.</w:t>
            </w:r>
          </w:p>
          <w:p w14:paraId="12F10BB4" w14:textId="77777777" w:rsidR="00960740" w:rsidRPr="00BF1824" w:rsidRDefault="00960740" w:rsidP="00960740">
            <w:pPr>
              <w:rPr>
                <w:rFonts w:ascii="Century Gothic" w:hAnsi="Century Gothic"/>
                <w:sz w:val="24"/>
              </w:rPr>
            </w:pPr>
            <w:r w:rsidRPr="00BF1824">
              <w:rPr>
                <w:rFonts w:ascii="Century Gothic" w:hAnsi="Century Gothic"/>
                <w:sz w:val="24"/>
              </w:rPr>
              <w:t>Support learning of times tables – complete one at a time, start with the easiest 2x, 10</w:t>
            </w:r>
            <w:r w:rsidR="00F64DAD">
              <w:rPr>
                <w:rFonts w:ascii="Century Gothic" w:hAnsi="Century Gothic"/>
                <w:sz w:val="24"/>
              </w:rPr>
              <w:t>x</w:t>
            </w:r>
            <w:r w:rsidRPr="00BF1824">
              <w:rPr>
                <w:rFonts w:ascii="Century Gothic" w:hAnsi="Century Gothic"/>
                <w:sz w:val="24"/>
              </w:rPr>
              <w:t xml:space="preserve">, 5x. </w:t>
            </w:r>
            <w:r w:rsidR="00F64DAD">
              <w:rPr>
                <w:rFonts w:ascii="Century Gothic" w:hAnsi="Century Gothic"/>
                <w:sz w:val="24"/>
              </w:rPr>
              <w:t>L</w:t>
            </w:r>
            <w:r w:rsidRPr="00BF1824">
              <w:rPr>
                <w:rFonts w:ascii="Century Gothic" w:hAnsi="Century Gothic"/>
                <w:sz w:val="24"/>
              </w:rPr>
              <w:t xml:space="preserve">ook for patterns and links e.g. 2 x 5 = 1 x 10. Whilst there are plenty of commercial CDs </w:t>
            </w:r>
            <w:r w:rsidRPr="00BF1824">
              <w:rPr>
                <w:rFonts w:ascii="Century Gothic" w:hAnsi="Century Gothic"/>
                <w:sz w:val="24"/>
              </w:rPr>
              <w:lastRenderedPageBreak/>
              <w:t>and applications, children can have fun singing them with adults.</w:t>
            </w:r>
          </w:p>
          <w:p w14:paraId="445ABBE7" w14:textId="77777777" w:rsidR="00960740" w:rsidRPr="00BF1824" w:rsidRDefault="00960740" w:rsidP="00960740">
            <w:pPr>
              <w:rPr>
                <w:rFonts w:ascii="Century Gothic" w:hAnsi="Century Gothic"/>
                <w:sz w:val="24"/>
              </w:rPr>
            </w:pPr>
            <w:r w:rsidRPr="00BF1824">
              <w:rPr>
                <w:rFonts w:ascii="Century Gothic" w:hAnsi="Century Gothic"/>
                <w:sz w:val="24"/>
              </w:rPr>
              <w:t xml:space="preserve">Create a multiplication fortune teller </w:t>
            </w:r>
            <w:r w:rsidR="00F64DAD">
              <w:rPr>
                <w:rFonts w:ascii="Century Gothic" w:hAnsi="Century Gothic"/>
                <w:sz w:val="24"/>
              </w:rPr>
              <w:t xml:space="preserve">– this </w:t>
            </w:r>
            <w:r w:rsidRPr="00BF1824">
              <w:rPr>
                <w:rFonts w:ascii="Century Gothic" w:hAnsi="Century Gothic"/>
                <w:sz w:val="24"/>
              </w:rPr>
              <w:t xml:space="preserve">is a fun variation of the chatter boxes / fortune tellers school children make out of squares of </w:t>
            </w:r>
            <w:r w:rsidRPr="00F64DAD">
              <w:rPr>
                <w:rFonts w:ascii="Century Gothic" w:hAnsi="Century Gothic"/>
                <w:sz w:val="24"/>
              </w:rPr>
              <w:t>paper – but rather than predicting your favourite colour, this one helps with learning times tables.</w:t>
            </w:r>
          </w:p>
        </w:tc>
      </w:tr>
      <w:tr w:rsidR="00063EC1" w:rsidRPr="00BF1824" w14:paraId="2EB4F9E8" w14:textId="77777777" w:rsidTr="00BF1824">
        <w:tc>
          <w:tcPr>
            <w:tcW w:w="3547" w:type="dxa"/>
            <w:gridSpan w:val="2"/>
            <w:shd w:val="clear" w:color="auto" w:fill="auto"/>
          </w:tcPr>
          <w:p w14:paraId="3166E8C8" w14:textId="15673708" w:rsidR="00063EC1" w:rsidRPr="00BF1824" w:rsidRDefault="00063EC1" w:rsidP="00460E7F">
            <w:pPr>
              <w:rPr>
                <w:rFonts w:ascii="Century Gothic" w:hAnsi="Century Gothic"/>
                <w:sz w:val="24"/>
              </w:rPr>
            </w:pPr>
            <w:r w:rsidRPr="00BF1824">
              <w:rPr>
                <w:rFonts w:ascii="Century Gothic" w:hAnsi="Century Gothic"/>
                <w:sz w:val="24"/>
              </w:rPr>
              <w:lastRenderedPageBreak/>
              <w:t>One ladybird has 6 spots, how many spots would two ladybirds have? Ten ladybirds?</w:t>
            </w:r>
            <w:r w:rsidR="009C7580" w:rsidRPr="00BF1824">
              <w:rPr>
                <w:rFonts w:ascii="Century Gothic" w:hAnsi="Century Gothic"/>
                <w:noProof/>
                <w:sz w:val="24"/>
              </w:rPr>
              <w:t xml:space="preserve"> </w:t>
            </w:r>
          </w:p>
        </w:tc>
        <w:tc>
          <w:tcPr>
            <w:tcW w:w="4014" w:type="dxa"/>
            <w:gridSpan w:val="2"/>
            <w:shd w:val="clear" w:color="auto" w:fill="auto"/>
          </w:tcPr>
          <w:p w14:paraId="53FD1254" w14:textId="5CFDDE4F" w:rsidR="00063EC1" w:rsidRPr="00BF1824" w:rsidRDefault="009C7580" w:rsidP="00460E7F">
            <w:pPr>
              <w:rPr>
                <w:rFonts w:ascii="Century Gothic" w:hAnsi="Century Gothic"/>
                <w:sz w:val="24"/>
              </w:rPr>
            </w:pPr>
            <w:r w:rsidRPr="00BF1824">
              <w:rPr>
                <w:rFonts w:ascii="Century Gothic" w:hAnsi="Century Gothic"/>
                <w:noProof/>
                <w:sz w:val="24"/>
              </w:rPr>
              <w:drawing>
                <wp:anchor distT="0" distB="0" distL="114300" distR="114300" simplePos="0" relativeHeight="251658240" behindDoc="0" locked="0" layoutInCell="1" allowOverlap="1" wp14:anchorId="12467569" wp14:editId="753787AD">
                  <wp:simplePos x="0" y="0"/>
                  <wp:positionH relativeFrom="column">
                    <wp:posOffset>1914</wp:posOffset>
                  </wp:positionH>
                  <wp:positionV relativeFrom="paragraph">
                    <wp:posOffset>1118</wp:posOffset>
                  </wp:positionV>
                  <wp:extent cx="1924335" cy="106673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2833" t="22190" r="17860" b="-6053"/>
                          <a:stretch/>
                        </pic:blipFill>
                        <pic:spPr bwMode="auto">
                          <a:xfrm>
                            <a:off x="0" y="0"/>
                            <a:ext cx="1926647" cy="1068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E450C" w:rsidRPr="00BF1824" w14:paraId="0CD07593" w14:textId="77777777" w:rsidTr="00BF1824">
        <w:tc>
          <w:tcPr>
            <w:tcW w:w="7561" w:type="dxa"/>
            <w:gridSpan w:val="4"/>
            <w:shd w:val="clear" w:color="auto" w:fill="auto"/>
          </w:tcPr>
          <w:p w14:paraId="1A00D1FB" w14:textId="77777777" w:rsidR="009E450C" w:rsidRPr="00BF1824" w:rsidRDefault="00960740" w:rsidP="00460E7F">
            <w:pPr>
              <w:rPr>
                <w:rFonts w:ascii="Century Gothic" w:hAnsi="Century Gothic"/>
                <w:sz w:val="24"/>
              </w:rPr>
            </w:pPr>
            <w:r w:rsidRPr="00BF1824">
              <w:rPr>
                <w:rFonts w:ascii="Century Gothic" w:hAnsi="Century Gothic"/>
                <w:sz w:val="24"/>
              </w:rPr>
              <w:t>Cooking - get children to help to weigh food, time how long food is in the oven</w:t>
            </w:r>
            <w:r w:rsidR="00F64DAD">
              <w:rPr>
                <w:rFonts w:ascii="Century Gothic" w:hAnsi="Century Gothic"/>
                <w:sz w:val="24"/>
              </w:rPr>
              <w:t xml:space="preserve"> </w:t>
            </w:r>
            <w:r w:rsidRPr="00BF1824">
              <w:rPr>
                <w:rFonts w:ascii="Century Gothic" w:hAnsi="Century Gothic"/>
                <w:sz w:val="24"/>
              </w:rPr>
              <w:t>and estimate portion size.</w:t>
            </w:r>
          </w:p>
          <w:p w14:paraId="2C84563D" w14:textId="77777777" w:rsidR="00960740" w:rsidRPr="00BF1824" w:rsidRDefault="00960740" w:rsidP="00960740">
            <w:pPr>
              <w:rPr>
                <w:rFonts w:ascii="Century Gothic" w:hAnsi="Century Gothic"/>
                <w:sz w:val="24"/>
              </w:rPr>
            </w:pPr>
            <w:r w:rsidRPr="00BF1824">
              <w:rPr>
                <w:rFonts w:ascii="Century Gothic" w:hAnsi="Century Gothic"/>
                <w:sz w:val="24"/>
              </w:rPr>
              <w:t>Use catalogues to identify numbers and attempt to add/ subtract numbers, use numbers appropriate to your child.  Make up shopping lists.</w:t>
            </w:r>
          </w:p>
          <w:p w14:paraId="6BED23A5" w14:textId="77777777" w:rsidR="00960740" w:rsidRPr="00BF1824" w:rsidRDefault="00960740" w:rsidP="00960740">
            <w:pPr>
              <w:rPr>
                <w:rFonts w:ascii="Century Gothic" w:hAnsi="Century Gothic"/>
                <w:sz w:val="24"/>
              </w:rPr>
            </w:pPr>
            <w:r w:rsidRPr="00BF1824">
              <w:rPr>
                <w:rFonts w:ascii="Century Gothic" w:hAnsi="Century Gothic"/>
                <w:sz w:val="24"/>
              </w:rPr>
              <w:t>What is the difference between the minimum and maximum temperature for each day?</w:t>
            </w:r>
          </w:p>
          <w:p w14:paraId="037D67B5" w14:textId="77777777" w:rsidR="00960740" w:rsidRPr="00BF1824" w:rsidRDefault="00960740" w:rsidP="00960740">
            <w:pPr>
              <w:rPr>
                <w:rFonts w:ascii="Century Gothic" w:hAnsi="Century Gothic"/>
                <w:sz w:val="24"/>
              </w:rPr>
            </w:pPr>
            <w:r w:rsidRPr="00BF1824">
              <w:rPr>
                <w:rFonts w:ascii="Century Gothic" w:hAnsi="Century Gothic"/>
                <w:sz w:val="24"/>
              </w:rPr>
              <w:t>Find a seven-day forecast then record the actual temperature for each day and compare. What were the similarities and differences?</w:t>
            </w:r>
          </w:p>
          <w:p w14:paraId="7D003A7B" w14:textId="77777777" w:rsidR="00960740" w:rsidRPr="00BF1824" w:rsidRDefault="00960740" w:rsidP="00960740">
            <w:pPr>
              <w:rPr>
                <w:rFonts w:ascii="Century Gothic" w:hAnsi="Century Gothic"/>
                <w:sz w:val="24"/>
              </w:rPr>
            </w:pPr>
            <w:r w:rsidRPr="00BF1824">
              <w:rPr>
                <w:rFonts w:ascii="Century Gothic" w:hAnsi="Century Gothic"/>
                <w:sz w:val="24"/>
              </w:rPr>
              <w:t xml:space="preserve">Use the information on the weather website to explore differences in weather from your area to others. </w:t>
            </w:r>
          </w:p>
        </w:tc>
      </w:tr>
      <w:tr w:rsidR="00063EC1" w:rsidRPr="00BF1824" w14:paraId="6769D44D" w14:textId="77777777" w:rsidTr="00BF1824">
        <w:tc>
          <w:tcPr>
            <w:tcW w:w="5495" w:type="dxa"/>
            <w:gridSpan w:val="3"/>
            <w:shd w:val="clear" w:color="auto" w:fill="auto"/>
          </w:tcPr>
          <w:p w14:paraId="343B49AA" w14:textId="77777777" w:rsidR="00063EC1" w:rsidRPr="00BF1824" w:rsidRDefault="00063EC1" w:rsidP="009E450C">
            <w:pPr>
              <w:rPr>
                <w:rFonts w:ascii="Century Gothic" w:hAnsi="Century Gothic"/>
                <w:sz w:val="24"/>
              </w:rPr>
            </w:pPr>
            <w:r w:rsidRPr="00BF1824">
              <w:rPr>
                <w:rFonts w:ascii="Century Gothic" w:hAnsi="Century Gothic"/>
                <w:sz w:val="24"/>
              </w:rPr>
              <w:t>Playing simple board games which involve counting on, back and number recognition.</w:t>
            </w:r>
          </w:p>
          <w:p w14:paraId="6185E09D" w14:textId="77777777" w:rsidR="00063EC1" w:rsidRPr="00BF1824" w:rsidRDefault="00063EC1" w:rsidP="009E450C">
            <w:pPr>
              <w:rPr>
                <w:rFonts w:ascii="Century Gothic" w:hAnsi="Century Gothic"/>
                <w:sz w:val="24"/>
              </w:rPr>
            </w:pPr>
            <w:r w:rsidRPr="00BF1824">
              <w:rPr>
                <w:rFonts w:ascii="Century Gothic" w:hAnsi="Century Gothic"/>
                <w:sz w:val="24"/>
              </w:rPr>
              <w:t>Play games such as Top Trumps.  Play card games e.g. Uno</w:t>
            </w:r>
          </w:p>
        </w:tc>
        <w:tc>
          <w:tcPr>
            <w:tcW w:w="2066" w:type="dxa"/>
            <w:shd w:val="clear" w:color="auto" w:fill="auto"/>
          </w:tcPr>
          <w:p w14:paraId="6806C96A" w14:textId="77777777" w:rsidR="00063EC1" w:rsidRPr="00BF1824" w:rsidRDefault="00F64DAD" w:rsidP="00063EC1">
            <w:pPr>
              <w:rPr>
                <w:rFonts w:ascii="Century Gothic" w:hAnsi="Century Gothic"/>
                <w:sz w:val="24"/>
              </w:rPr>
            </w:pPr>
            <w:r w:rsidRPr="007B3003">
              <w:rPr>
                <w:noProof/>
              </w:rPr>
              <w:drawing>
                <wp:inline distT="0" distB="0" distL="0" distR="0" wp14:anchorId="481EA997" wp14:editId="5B5CF3C6">
                  <wp:extent cx="1087120" cy="10871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120" cy="1087120"/>
                          </a:xfrm>
                          <a:prstGeom prst="rect">
                            <a:avLst/>
                          </a:prstGeom>
                          <a:noFill/>
                          <a:ln>
                            <a:noFill/>
                          </a:ln>
                        </pic:spPr>
                      </pic:pic>
                    </a:graphicData>
                  </a:graphic>
                </wp:inline>
              </w:drawing>
            </w:r>
          </w:p>
        </w:tc>
      </w:tr>
      <w:tr w:rsidR="00063EC1" w:rsidRPr="00BF1824" w14:paraId="4570903F" w14:textId="77777777" w:rsidTr="00BF1824">
        <w:tc>
          <w:tcPr>
            <w:tcW w:w="7561" w:type="dxa"/>
            <w:gridSpan w:val="4"/>
            <w:shd w:val="clear" w:color="auto" w:fill="auto"/>
          </w:tcPr>
          <w:p w14:paraId="62028448" w14:textId="77777777" w:rsidR="00063EC1" w:rsidRPr="00BF1824" w:rsidRDefault="00063EC1" w:rsidP="00063EC1">
            <w:pPr>
              <w:rPr>
                <w:rFonts w:ascii="Century Gothic" w:hAnsi="Century Gothic"/>
                <w:sz w:val="24"/>
              </w:rPr>
            </w:pPr>
            <w:r w:rsidRPr="00BF1824">
              <w:rPr>
                <w:rFonts w:ascii="Century Gothic" w:hAnsi="Century Gothic"/>
                <w:sz w:val="24"/>
                <w:szCs w:val="24"/>
              </w:rPr>
              <w:t>Use playing cards put them in order from largest to smallest by counting the shapes (hearts, spades) or using the numbers on the cards.</w:t>
            </w:r>
          </w:p>
          <w:p w14:paraId="1599B718" w14:textId="77777777" w:rsidR="00063EC1" w:rsidRPr="00BF1824" w:rsidRDefault="00063EC1" w:rsidP="00063EC1">
            <w:pPr>
              <w:rPr>
                <w:rFonts w:ascii="Century Gothic" w:hAnsi="Century Gothic"/>
                <w:sz w:val="24"/>
              </w:rPr>
            </w:pPr>
            <w:r w:rsidRPr="00BF1824">
              <w:rPr>
                <w:rFonts w:ascii="Century Gothic" w:hAnsi="Century Gothic"/>
                <w:sz w:val="24"/>
              </w:rPr>
              <w:t>Use dice.  Roll the dice and say, make or write the numbers identified. Roll the dice and add the numbers together to find the total or take them away or even multiply!</w:t>
            </w:r>
          </w:p>
          <w:p w14:paraId="4511CDA3" w14:textId="77777777" w:rsidR="00063EC1" w:rsidRPr="00BF1824" w:rsidRDefault="00063EC1" w:rsidP="00063EC1">
            <w:pPr>
              <w:rPr>
                <w:rFonts w:ascii="Century Gothic" w:hAnsi="Century Gothic"/>
                <w:sz w:val="24"/>
              </w:rPr>
            </w:pPr>
            <w:r w:rsidRPr="00BF1824">
              <w:rPr>
                <w:rFonts w:ascii="Century Gothic" w:hAnsi="Century Gothic"/>
                <w:sz w:val="24"/>
              </w:rPr>
              <w:t>Play games/sport, how many goals can they score altogether?</w:t>
            </w:r>
          </w:p>
          <w:p w14:paraId="570ACFB6" w14:textId="77777777" w:rsidR="00063EC1" w:rsidRPr="00BF1824" w:rsidRDefault="00063EC1" w:rsidP="00063EC1">
            <w:pPr>
              <w:rPr>
                <w:rFonts w:ascii="Century Gothic" w:hAnsi="Century Gothic"/>
                <w:sz w:val="24"/>
              </w:rPr>
            </w:pPr>
            <w:r w:rsidRPr="00BF1824">
              <w:rPr>
                <w:rFonts w:ascii="Century Gothic" w:hAnsi="Century Gothic"/>
                <w:sz w:val="24"/>
              </w:rPr>
              <w:t>Write the answers on pieces of paper and place them on the floor. Get a friend/family member to call out the questions and jump onto the correct answer! (ask an adult to check that this is safe – try to avoid slippery floors).</w:t>
            </w:r>
          </w:p>
          <w:p w14:paraId="54CF6FBA" w14:textId="77777777" w:rsidR="00063EC1" w:rsidRPr="00BF1824" w:rsidRDefault="00063EC1" w:rsidP="00063EC1">
            <w:pPr>
              <w:rPr>
                <w:rFonts w:ascii="Century Gothic" w:hAnsi="Century Gothic"/>
                <w:sz w:val="24"/>
              </w:rPr>
            </w:pPr>
            <w:r w:rsidRPr="00BF1824">
              <w:rPr>
                <w:rFonts w:ascii="Century Gothic" w:hAnsi="Century Gothic"/>
                <w:sz w:val="24"/>
              </w:rPr>
              <w:t>With a partner throw a ball calling out the answers to the times table you are learning. Try starting at different places.</w:t>
            </w:r>
          </w:p>
          <w:p w14:paraId="14456641" w14:textId="7E82899A" w:rsidR="00063EC1" w:rsidRPr="00BF1824" w:rsidRDefault="00063EC1" w:rsidP="009E450C">
            <w:pPr>
              <w:rPr>
                <w:rFonts w:ascii="Century Gothic" w:hAnsi="Century Gothic"/>
                <w:sz w:val="24"/>
              </w:rPr>
            </w:pPr>
            <w:r w:rsidRPr="00BF1824">
              <w:rPr>
                <w:rFonts w:ascii="Century Gothic" w:hAnsi="Century Gothic"/>
                <w:sz w:val="24"/>
              </w:rPr>
              <w:t>Play hopscotch – initially count on more or then you could put the answers to x tables on the squares. Throw a pebble and call out the respective question for the number.</w:t>
            </w:r>
            <w:bookmarkStart w:id="0" w:name="_GoBack"/>
            <w:bookmarkEnd w:id="0"/>
          </w:p>
        </w:tc>
      </w:tr>
    </w:tbl>
    <w:p w14:paraId="0A5AA96A" w14:textId="77777777" w:rsidR="00082776" w:rsidRPr="0035653A" w:rsidRDefault="00082776" w:rsidP="009E450C">
      <w:pPr>
        <w:rPr>
          <w:rFonts w:ascii="Century Gothic" w:hAnsi="Century Gothic"/>
          <w:sz w:val="24"/>
        </w:rPr>
      </w:pPr>
    </w:p>
    <w:sectPr w:rsidR="00082776" w:rsidRPr="0035653A" w:rsidSect="00082776">
      <w:headerReference w:type="default" r:id="rId14"/>
      <w:footerReference w:type="default" r:id="rId15"/>
      <w:pgSz w:w="16838" w:h="11906" w:orient="landscape"/>
      <w:pgMar w:top="397" w:right="720" w:bottom="284" w:left="720" w:header="567" w:footer="1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7CFB9" w14:textId="77777777" w:rsidR="00BF1824" w:rsidRDefault="00BF1824" w:rsidP="0012396A">
      <w:pPr>
        <w:spacing w:after="0" w:line="240" w:lineRule="auto"/>
      </w:pPr>
      <w:r>
        <w:separator/>
      </w:r>
    </w:p>
  </w:endnote>
  <w:endnote w:type="continuationSeparator" w:id="0">
    <w:p w14:paraId="70FF7C65" w14:textId="77777777" w:rsidR="00BF1824" w:rsidRDefault="00BF1824" w:rsidP="0012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blBorders>
      <w:tblLook w:val="0420" w:firstRow="1" w:lastRow="0" w:firstColumn="0" w:lastColumn="0" w:noHBand="0" w:noVBand="1"/>
    </w:tblPr>
    <w:tblGrid>
      <w:gridCol w:w="3239"/>
      <w:gridCol w:w="3240"/>
      <w:gridCol w:w="3243"/>
      <w:gridCol w:w="3246"/>
      <w:gridCol w:w="2430"/>
    </w:tblGrid>
    <w:tr w:rsidR="0035653A" w14:paraId="21821433" w14:textId="77777777" w:rsidTr="00DF5FCD">
      <w:trPr>
        <w:trHeight w:val="277"/>
      </w:trPr>
      <w:tc>
        <w:tcPr>
          <w:tcW w:w="1052" w:type="pct"/>
          <w:vMerge w:val="restart"/>
          <w:vAlign w:val="bottom"/>
        </w:tcPr>
        <w:p w14:paraId="6684C925" w14:textId="77777777" w:rsidR="0035653A" w:rsidRDefault="00F64DAD" w:rsidP="0035653A">
          <w:pPr>
            <w:pStyle w:val="Footer"/>
            <w:spacing w:after="0"/>
            <w:jc w:val="center"/>
          </w:pPr>
          <w:r>
            <w:rPr>
              <w:noProof/>
            </w:rPr>
            <w:drawing>
              <wp:inline distT="0" distB="0" distL="0" distR="0" wp14:anchorId="7EECB8C4" wp14:editId="5A793143">
                <wp:extent cx="1061085" cy="362585"/>
                <wp:effectExtent l="0" t="0" r="0" b="0"/>
                <wp:docPr id="5" name="Picture 5" descr="a2e_logo_transparent_120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2e_logo_transparent_120H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0F257599" w14:textId="77777777" w:rsidR="0035653A" w:rsidRPr="00F953DE" w:rsidRDefault="0035653A" w:rsidP="0035653A">
          <w:pPr>
            <w:pStyle w:val="Footer"/>
            <w:spacing w:after="0"/>
            <w:jc w:val="center"/>
            <w:rPr>
              <w:rFonts w:ascii="Century Gothic" w:hAnsi="Century Gothic"/>
              <w:b/>
              <w:color w:val="FEBE1E"/>
              <w:sz w:val="6"/>
              <w:szCs w:val="26"/>
            </w:rPr>
          </w:pPr>
        </w:p>
      </w:tc>
      <w:tc>
        <w:tcPr>
          <w:tcW w:w="3159" w:type="pct"/>
          <w:gridSpan w:val="3"/>
          <w:shd w:val="clear" w:color="auto" w:fill="auto"/>
          <w:vAlign w:val="bottom"/>
        </w:tcPr>
        <w:p w14:paraId="2B1D2A4D" w14:textId="77777777" w:rsidR="0035653A" w:rsidRPr="00F809C1" w:rsidRDefault="0035653A" w:rsidP="00DF5FCD">
          <w:pPr>
            <w:pStyle w:val="Footer"/>
            <w:spacing w:after="0" w:line="240" w:lineRule="auto"/>
            <w:jc w:val="center"/>
            <w:rPr>
              <w:rFonts w:ascii="Century Gothic" w:hAnsi="Century Gothic"/>
              <w:b/>
              <w:color w:val="808080"/>
            </w:rPr>
          </w:pPr>
          <w:r w:rsidRPr="008E5E4C">
            <w:rPr>
              <w:rFonts w:ascii="Century Gothic" w:hAnsi="Century Gothic"/>
              <w:b/>
              <w:color w:val="FEBE1E"/>
              <w:sz w:val="26"/>
              <w:szCs w:val="26"/>
            </w:rPr>
            <w:t>www.accesstoeducation.birmingham.gov.uk</w:t>
          </w:r>
        </w:p>
      </w:tc>
      <w:tc>
        <w:tcPr>
          <w:tcW w:w="789" w:type="pct"/>
          <w:vMerge w:val="restart"/>
          <w:vAlign w:val="bottom"/>
        </w:tcPr>
        <w:p w14:paraId="18EC9CE6" w14:textId="77777777" w:rsidR="0035653A" w:rsidRDefault="00F64DAD" w:rsidP="0035653A">
          <w:pPr>
            <w:pStyle w:val="Footer"/>
            <w:spacing w:after="0"/>
            <w:jc w:val="center"/>
            <w:rPr>
              <w:rFonts w:ascii="Century Gothic" w:hAnsi="Century Gothic"/>
              <w:b/>
              <w:color w:val="808080"/>
            </w:rPr>
          </w:pPr>
          <w:r>
            <w:rPr>
              <w:rFonts w:ascii="Century Gothic" w:hAnsi="Century Gothic"/>
              <w:b/>
              <w:noProof/>
              <w:color w:val="808080"/>
            </w:rPr>
            <w:drawing>
              <wp:inline distT="0" distB="0" distL="0" distR="0" wp14:anchorId="7663AD21" wp14:editId="68F5CA5D">
                <wp:extent cx="638175" cy="466090"/>
                <wp:effectExtent l="0" t="0" r="0" b="0"/>
                <wp:docPr id="6" name="Picture 6" descr="print_dyslexia_quality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_dyslexia_quality_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466090"/>
                        </a:xfrm>
                        <a:prstGeom prst="rect">
                          <a:avLst/>
                        </a:prstGeom>
                        <a:noFill/>
                        <a:ln>
                          <a:noFill/>
                        </a:ln>
                      </pic:spPr>
                    </pic:pic>
                  </a:graphicData>
                </a:graphic>
              </wp:inline>
            </w:drawing>
          </w:r>
        </w:p>
        <w:p w14:paraId="484BDDA0" w14:textId="77777777" w:rsidR="0035653A" w:rsidRPr="0035653A" w:rsidRDefault="0035653A" w:rsidP="0035653A">
          <w:pPr>
            <w:pStyle w:val="Footer"/>
            <w:spacing w:after="0"/>
            <w:jc w:val="center"/>
            <w:rPr>
              <w:rFonts w:ascii="Century Gothic" w:hAnsi="Century Gothic"/>
              <w:b/>
              <w:color w:val="FEBE1E"/>
              <w:sz w:val="2"/>
              <w:szCs w:val="26"/>
            </w:rPr>
          </w:pPr>
        </w:p>
      </w:tc>
    </w:tr>
    <w:tr w:rsidR="0035653A" w14:paraId="48E7BA4C" w14:textId="77777777" w:rsidTr="00DF5FCD">
      <w:trPr>
        <w:trHeight w:val="113"/>
      </w:trPr>
      <w:tc>
        <w:tcPr>
          <w:tcW w:w="1052" w:type="pct"/>
          <w:vMerge/>
        </w:tcPr>
        <w:p w14:paraId="164DB089" w14:textId="77777777" w:rsidR="0035653A" w:rsidRDefault="0035653A" w:rsidP="00DB5D51">
          <w:pPr>
            <w:pStyle w:val="Footer"/>
            <w:jc w:val="center"/>
          </w:pPr>
        </w:p>
      </w:tc>
      <w:tc>
        <w:tcPr>
          <w:tcW w:w="1052" w:type="pct"/>
          <w:vMerge w:val="restart"/>
          <w:shd w:val="clear" w:color="auto" w:fill="auto"/>
          <w:vAlign w:val="center"/>
        </w:tcPr>
        <w:p w14:paraId="3D7A409A" w14:textId="77777777" w:rsidR="0035653A" w:rsidRDefault="00F64DAD" w:rsidP="0035653A">
          <w:pPr>
            <w:pStyle w:val="Footer"/>
            <w:spacing w:after="0" w:line="240" w:lineRule="auto"/>
            <w:jc w:val="center"/>
          </w:pPr>
          <w:r>
            <w:rPr>
              <w:noProof/>
            </w:rPr>
            <w:drawing>
              <wp:inline distT="0" distB="0" distL="0" distR="0" wp14:anchorId="386149E5" wp14:editId="075CB68E">
                <wp:extent cx="1138555" cy="301625"/>
                <wp:effectExtent l="0" t="0" r="0" b="0"/>
                <wp:docPr id="7" name="Picture 7" descr="BCC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C Logo Transparent"/>
                        <pic:cNvPicPr>
                          <a:picLocks noChangeAspect="1" noChangeArrowheads="1"/>
                        </pic:cNvPicPr>
                      </pic:nvPicPr>
                      <pic:blipFill>
                        <a:blip r:embed="rId3">
                          <a:extLst>
                            <a:ext uri="{28A0092B-C50C-407E-A947-70E740481C1C}">
                              <a14:useLocalDpi xmlns:a14="http://schemas.microsoft.com/office/drawing/2010/main" val="0"/>
                            </a:ext>
                          </a:extLst>
                        </a:blip>
                        <a:srcRect t="15790"/>
                        <a:stretch>
                          <a:fillRect/>
                        </a:stretch>
                      </pic:blipFill>
                      <pic:spPr bwMode="auto">
                        <a:xfrm>
                          <a:off x="0" y="0"/>
                          <a:ext cx="1138555" cy="301625"/>
                        </a:xfrm>
                        <a:prstGeom prst="rect">
                          <a:avLst/>
                        </a:prstGeom>
                        <a:noFill/>
                        <a:ln>
                          <a:noFill/>
                        </a:ln>
                      </pic:spPr>
                    </pic:pic>
                  </a:graphicData>
                </a:graphic>
              </wp:inline>
            </w:drawing>
          </w:r>
        </w:p>
      </w:tc>
      <w:tc>
        <w:tcPr>
          <w:tcW w:w="1053" w:type="pct"/>
          <w:vMerge w:val="restart"/>
          <w:shd w:val="clear" w:color="auto" w:fill="auto"/>
          <w:vAlign w:val="center"/>
        </w:tcPr>
        <w:p w14:paraId="160D1CB4" w14:textId="77777777" w:rsidR="0035653A" w:rsidRPr="00F809C1" w:rsidRDefault="00F64DAD" w:rsidP="0035653A">
          <w:pPr>
            <w:pStyle w:val="Footer"/>
            <w:spacing w:after="0"/>
            <w:jc w:val="center"/>
            <w:rPr>
              <w:rFonts w:ascii="Century Gothic" w:hAnsi="Century Gothic"/>
              <w:b/>
              <w:color w:val="808080"/>
            </w:rPr>
          </w:pPr>
          <w:r>
            <w:rPr>
              <w:noProof/>
            </w:rPr>
            <w:drawing>
              <wp:inline distT="0" distB="0" distL="0" distR="0" wp14:anchorId="0AD40955" wp14:editId="0376A7A6">
                <wp:extent cx="655320" cy="284480"/>
                <wp:effectExtent l="0" t="0" r="0" b="0"/>
                <wp:docPr id="8" name="Picture 8" descr="LAA june 0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A june 08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284480"/>
                        </a:xfrm>
                        <a:prstGeom prst="rect">
                          <a:avLst/>
                        </a:prstGeom>
                        <a:noFill/>
                        <a:ln>
                          <a:noFill/>
                        </a:ln>
                      </pic:spPr>
                    </pic:pic>
                  </a:graphicData>
                </a:graphic>
              </wp:inline>
            </w:drawing>
          </w:r>
        </w:p>
      </w:tc>
      <w:tc>
        <w:tcPr>
          <w:tcW w:w="1054" w:type="pct"/>
          <w:shd w:val="clear" w:color="auto" w:fill="auto"/>
          <w:vAlign w:val="bottom"/>
        </w:tcPr>
        <w:p w14:paraId="1012E72E" w14:textId="77777777" w:rsidR="0035653A" w:rsidRPr="00F809C1" w:rsidRDefault="0035653A" w:rsidP="0035653A">
          <w:pPr>
            <w:pStyle w:val="Footer"/>
            <w:spacing w:after="0"/>
            <w:jc w:val="center"/>
            <w:rPr>
              <w:rFonts w:ascii="Century Gothic" w:hAnsi="Century Gothic"/>
              <w:b/>
              <w:color w:val="808080"/>
            </w:rPr>
          </w:pPr>
          <w:r w:rsidRPr="00DF5FCD">
            <w:rPr>
              <w:rFonts w:ascii="Century Gothic" w:hAnsi="Century Gothic"/>
              <w:b/>
              <w:color w:val="808080"/>
              <w:sz w:val="18"/>
            </w:rPr>
            <w:t>Associates</w:t>
          </w:r>
          <w:r w:rsidRPr="00F953DE">
            <w:rPr>
              <w:rFonts w:ascii="Century Gothic" w:hAnsi="Century Gothic"/>
              <w:b/>
              <w:color w:val="808080"/>
              <w:sz w:val="20"/>
            </w:rPr>
            <w:t xml:space="preserve"> of</w:t>
          </w:r>
        </w:p>
      </w:tc>
      <w:tc>
        <w:tcPr>
          <w:tcW w:w="789" w:type="pct"/>
          <w:vMerge/>
        </w:tcPr>
        <w:p w14:paraId="403B959F" w14:textId="77777777" w:rsidR="0035653A" w:rsidRPr="00F809C1" w:rsidRDefault="0035653A" w:rsidP="00DB5D51">
          <w:pPr>
            <w:pStyle w:val="Footer"/>
            <w:jc w:val="center"/>
            <w:rPr>
              <w:rFonts w:ascii="Century Gothic" w:hAnsi="Century Gothic"/>
              <w:b/>
              <w:color w:val="808080"/>
            </w:rPr>
          </w:pPr>
        </w:p>
      </w:tc>
    </w:tr>
    <w:tr w:rsidR="0035653A" w14:paraId="6BF68BE8" w14:textId="77777777" w:rsidTr="00DF5FCD">
      <w:trPr>
        <w:trHeight w:val="463"/>
      </w:trPr>
      <w:tc>
        <w:tcPr>
          <w:tcW w:w="1052" w:type="pct"/>
          <w:vMerge/>
        </w:tcPr>
        <w:p w14:paraId="7CE2BEA9" w14:textId="77777777" w:rsidR="0035653A" w:rsidRDefault="0035653A" w:rsidP="00DB5D51">
          <w:pPr>
            <w:pStyle w:val="Footer"/>
            <w:jc w:val="center"/>
          </w:pPr>
        </w:p>
      </w:tc>
      <w:tc>
        <w:tcPr>
          <w:tcW w:w="1052" w:type="pct"/>
          <w:vMerge/>
          <w:shd w:val="clear" w:color="auto" w:fill="auto"/>
          <w:vAlign w:val="bottom"/>
        </w:tcPr>
        <w:p w14:paraId="21B95D6C" w14:textId="77777777" w:rsidR="0035653A" w:rsidRDefault="0035653A" w:rsidP="00DB5D51">
          <w:pPr>
            <w:pStyle w:val="Footer"/>
            <w:jc w:val="center"/>
          </w:pPr>
        </w:p>
      </w:tc>
      <w:tc>
        <w:tcPr>
          <w:tcW w:w="1053" w:type="pct"/>
          <w:vMerge/>
          <w:shd w:val="clear" w:color="auto" w:fill="auto"/>
          <w:vAlign w:val="bottom"/>
        </w:tcPr>
        <w:p w14:paraId="5F41ADCE" w14:textId="77777777" w:rsidR="0035653A" w:rsidRDefault="0035653A" w:rsidP="00DB5D51">
          <w:pPr>
            <w:pStyle w:val="Footer"/>
            <w:jc w:val="center"/>
          </w:pPr>
        </w:p>
      </w:tc>
      <w:tc>
        <w:tcPr>
          <w:tcW w:w="1054" w:type="pct"/>
          <w:shd w:val="clear" w:color="auto" w:fill="auto"/>
        </w:tcPr>
        <w:p w14:paraId="75B5B32A" w14:textId="77777777" w:rsidR="0035653A" w:rsidRDefault="00F64DAD" w:rsidP="00DF5FCD">
          <w:pPr>
            <w:pStyle w:val="Footer"/>
            <w:spacing w:after="0"/>
            <w:jc w:val="center"/>
          </w:pPr>
          <w:r>
            <w:rPr>
              <w:noProof/>
            </w:rPr>
            <w:drawing>
              <wp:inline distT="0" distB="0" distL="0" distR="0" wp14:anchorId="7A0A2D65" wp14:editId="737C6E54">
                <wp:extent cx="673100" cy="215900"/>
                <wp:effectExtent l="0" t="0" r="0" b="0"/>
                <wp:docPr id="9" name="Picture 9" descr="nas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e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215900"/>
                        </a:xfrm>
                        <a:prstGeom prst="rect">
                          <a:avLst/>
                        </a:prstGeom>
                        <a:noFill/>
                        <a:ln>
                          <a:noFill/>
                        </a:ln>
                      </pic:spPr>
                    </pic:pic>
                  </a:graphicData>
                </a:graphic>
              </wp:inline>
            </w:drawing>
          </w:r>
        </w:p>
      </w:tc>
      <w:tc>
        <w:tcPr>
          <w:tcW w:w="789" w:type="pct"/>
          <w:vMerge/>
        </w:tcPr>
        <w:p w14:paraId="56A751B6" w14:textId="77777777" w:rsidR="0035653A" w:rsidRDefault="0035653A" w:rsidP="00DB5D51">
          <w:pPr>
            <w:pStyle w:val="Footer"/>
            <w:jc w:val="center"/>
          </w:pPr>
        </w:p>
      </w:tc>
    </w:tr>
  </w:tbl>
  <w:p w14:paraId="6C62267C" w14:textId="77777777" w:rsidR="007003DA" w:rsidRPr="004B5A26" w:rsidRDefault="007003DA" w:rsidP="007003DA">
    <w:pPr>
      <w:spacing w:after="0"/>
      <w:jc w:val="center"/>
      <w:rPr>
        <w:rFonts w:ascii="Century Gothic" w:hAnsi="Century Gothic"/>
        <w:b/>
        <w:color w:val="FEBE1E"/>
        <w:sz w:val="2"/>
      </w:rPr>
    </w:pPr>
  </w:p>
  <w:p w14:paraId="0C6B4FC5" w14:textId="77777777" w:rsidR="0012396A" w:rsidRPr="007003DA" w:rsidRDefault="0012396A" w:rsidP="004B5A26">
    <w:pPr>
      <w:pStyle w:val="Footer"/>
      <w:spacing w:after="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0DEAE" w14:textId="77777777" w:rsidR="00BF1824" w:rsidRDefault="00BF1824" w:rsidP="0012396A">
      <w:pPr>
        <w:spacing w:after="0" w:line="240" w:lineRule="auto"/>
      </w:pPr>
      <w:r>
        <w:separator/>
      </w:r>
    </w:p>
  </w:footnote>
  <w:footnote w:type="continuationSeparator" w:id="0">
    <w:p w14:paraId="595AA06B" w14:textId="77777777" w:rsidR="00BF1824" w:rsidRDefault="00BF1824" w:rsidP="00123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94E12" w14:textId="5CDB060A" w:rsidR="0012396A" w:rsidRPr="00950E43" w:rsidRDefault="000304B4" w:rsidP="003A1E3C">
    <w:pPr>
      <w:pStyle w:val="Header"/>
      <w:spacing w:after="0" w:line="240" w:lineRule="auto"/>
      <w:jc w:val="center"/>
      <w:rPr>
        <w:sz w:val="20"/>
        <w:szCs w:val="20"/>
      </w:rPr>
    </w:pPr>
    <w:r w:rsidRPr="00950E43">
      <w:rPr>
        <w:noProof/>
        <w:sz w:val="20"/>
        <w:szCs w:val="20"/>
        <w:lang w:eastAsia="en-GB"/>
      </w:rPr>
      <w:drawing>
        <wp:anchor distT="0" distB="0" distL="114300" distR="114300" simplePos="0" relativeHeight="251658752" behindDoc="0" locked="0" layoutInCell="1" allowOverlap="1" wp14:anchorId="5C552105" wp14:editId="62B78C32">
          <wp:simplePos x="0" y="0"/>
          <wp:positionH relativeFrom="margin">
            <wp:posOffset>3663950</wp:posOffset>
          </wp:positionH>
          <wp:positionV relativeFrom="margin">
            <wp:posOffset>-519108</wp:posOffset>
          </wp:positionV>
          <wp:extent cx="2463165" cy="288290"/>
          <wp:effectExtent l="0" t="0" r="0" b="0"/>
          <wp:wrapNone/>
          <wp:docPr id="3" name="Picture 6"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16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FEBE1E"/>
        <w:sz w:val="20"/>
        <w:szCs w:val="20"/>
      </w:rPr>
      <w:br/>
    </w:r>
    <w:r w:rsidR="00F64DAD" w:rsidRPr="00950E43">
      <w:rPr>
        <w:rFonts w:ascii="Century Gothic" w:hAnsi="Century Gothic"/>
        <w:b/>
        <w:noProof/>
        <w:color w:val="FEBE1E"/>
        <w:sz w:val="20"/>
        <w:szCs w:val="20"/>
        <w:lang w:eastAsia="en-GB"/>
      </w:rPr>
      <mc:AlternateContent>
        <mc:Choice Requires="wps">
          <w:drawing>
            <wp:anchor distT="0" distB="0" distL="114300" distR="114300" simplePos="0" relativeHeight="251656704" behindDoc="0" locked="0" layoutInCell="1" allowOverlap="1" wp14:anchorId="6DEEBAF2" wp14:editId="7A86D43D">
              <wp:simplePos x="0" y="0"/>
              <wp:positionH relativeFrom="margin">
                <wp:posOffset>154940</wp:posOffset>
              </wp:positionH>
              <wp:positionV relativeFrom="margin">
                <wp:posOffset>13335</wp:posOffset>
              </wp:positionV>
              <wp:extent cx="9467850" cy="13970"/>
              <wp:effectExtent l="12065" t="5080" r="6985" b="9525"/>
              <wp:wrapSquare wrapText="bothSides"/>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7850" cy="1397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4DE1C4" id="_x0000_t32" coordsize="21600,21600" o:spt="32" o:oned="t" path="m,l21600,21600e" filled="f">
              <v:path arrowok="t" fillok="f" o:connecttype="none"/>
              <o:lock v:ext="edit" shapetype="t"/>
            </v:shapetype>
            <v:shape id="AutoShape 4" o:spid="_x0000_s1026" type="#_x0000_t32" style="position:absolute;margin-left:12.2pt;margin-top:1.05pt;width:745.5pt;height:1.1pt;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" strokecolor="#ffc000">
              <w10:wrap type="square" anchorx="margin" anchory="margin"/>
            </v:shape>
          </w:pict>
        </mc:Fallback>
      </mc:AlternateContent>
    </w:r>
    <w:r w:rsidR="00F64DAD" w:rsidRPr="00950E43">
      <w:rPr>
        <w:noProof/>
        <w:sz w:val="20"/>
        <w:szCs w:val="20"/>
        <w:lang w:eastAsia="en-GB"/>
      </w:rPr>
      <w:drawing>
        <wp:anchor distT="0" distB="0" distL="114300" distR="114300" simplePos="0" relativeHeight="251657728" behindDoc="1" locked="0" layoutInCell="1" allowOverlap="1" wp14:anchorId="218931F5" wp14:editId="274E38FB">
          <wp:simplePos x="0" y="0"/>
          <wp:positionH relativeFrom="margin">
            <wp:posOffset>2739390</wp:posOffset>
          </wp:positionH>
          <wp:positionV relativeFrom="margin">
            <wp:posOffset>-1567180</wp:posOffset>
          </wp:positionV>
          <wp:extent cx="3385820" cy="396240"/>
          <wp:effectExtent l="0" t="0" r="0" b="0"/>
          <wp:wrapSquare wrapText="bothSides"/>
          <wp:docPr id="1" name="Picture 5"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582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DA" w:rsidRPr="00950E43">
      <w:rPr>
        <w:rFonts w:ascii="Century Gothic" w:hAnsi="Century Gothic"/>
        <w:b/>
        <w:color w:val="FEBE1E"/>
        <w:sz w:val="20"/>
        <w:szCs w:val="20"/>
      </w:rPr>
      <w:t>Partners on the pathway to a positive future for children and young people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B1AC1"/>
    <w:multiLevelType w:val="hybridMultilevel"/>
    <w:tmpl w:val="84681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44CB9"/>
    <w:multiLevelType w:val="hybridMultilevel"/>
    <w:tmpl w:val="60DE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16BED"/>
    <w:multiLevelType w:val="hybridMultilevel"/>
    <w:tmpl w:val="ECA4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A368D"/>
    <w:multiLevelType w:val="hybridMultilevel"/>
    <w:tmpl w:val="1FCA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CA2575"/>
    <w:multiLevelType w:val="hybridMultilevel"/>
    <w:tmpl w:val="C03E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6A"/>
    <w:rsid w:val="000304B4"/>
    <w:rsid w:val="00063EC1"/>
    <w:rsid w:val="00082776"/>
    <w:rsid w:val="000A278F"/>
    <w:rsid w:val="000D03FC"/>
    <w:rsid w:val="000D376C"/>
    <w:rsid w:val="000D6519"/>
    <w:rsid w:val="0011326C"/>
    <w:rsid w:val="0012396A"/>
    <w:rsid w:val="001755A7"/>
    <w:rsid w:val="001A70DA"/>
    <w:rsid w:val="00210C09"/>
    <w:rsid w:val="00234E1F"/>
    <w:rsid w:val="002425A7"/>
    <w:rsid w:val="002523BF"/>
    <w:rsid w:val="002A7BC1"/>
    <w:rsid w:val="002B79C1"/>
    <w:rsid w:val="002D7DD3"/>
    <w:rsid w:val="003019A8"/>
    <w:rsid w:val="003019D0"/>
    <w:rsid w:val="0035653A"/>
    <w:rsid w:val="003A1E3C"/>
    <w:rsid w:val="003B1F7C"/>
    <w:rsid w:val="003C23FA"/>
    <w:rsid w:val="004475F8"/>
    <w:rsid w:val="00457193"/>
    <w:rsid w:val="00460E7F"/>
    <w:rsid w:val="00467670"/>
    <w:rsid w:val="0047050A"/>
    <w:rsid w:val="004871F2"/>
    <w:rsid w:val="004B5A26"/>
    <w:rsid w:val="00534C09"/>
    <w:rsid w:val="005B52FA"/>
    <w:rsid w:val="00626B2C"/>
    <w:rsid w:val="006A014D"/>
    <w:rsid w:val="007003DA"/>
    <w:rsid w:val="007716D8"/>
    <w:rsid w:val="007716F8"/>
    <w:rsid w:val="008A6581"/>
    <w:rsid w:val="008C4E66"/>
    <w:rsid w:val="00932B03"/>
    <w:rsid w:val="009426F6"/>
    <w:rsid w:val="00950E43"/>
    <w:rsid w:val="009515C1"/>
    <w:rsid w:val="00960740"/>
    <w:rsid w:val="009C7580"/>
    <w:rsid w:val="009E450C"/>
    <w:rsid w:val="00A33B7B"/>
    <w:rsid w:val="00A54379"/>
    <w:rsid w:val="00A76E39"/>
    <w:rsid w:val="00B40172"/>
    <w:rsid w:val="00B46E43"/>
    <w:rsid w:val="00B53066"/>
    <w:rsid w:val="00BF1824"/>
    <w:rsid w:val="00C961B6"/>
    <w:rsid w:val="00CB214F"/>
    <w:rsid w:val="00D456CC"/>
    <w:rsid w:val="00DB5D51"/>
    <w:rsid w:val="00DC74CB"/>
    <w:rsid w:val="00DF5FCD"/>
    <w:rsid w:val="00E63BD7"/>
    <w:rsid w:val="00F327DB"/>
    <w:rsid w:val="00F64DAD"/>
    <w:rsid w:val="00F82EFE"/>
    <w:rsid w:val="00F83B48"/>
    <w:rsid w:val="00FC4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5B21C648"/>
  <w15:chartTrackingRefBased/>
  <w15:docId w15:val="{4D2D860B-D27B-4C30-B565-FE6212BB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716F8"/>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396A"/>
    <w:pPr>
      <w:tabs>
        <w:tab w:val="center" w:pos="4513"/>
        <w:tab w:val="right" w:pos="9026"/>
      </w:tabs>
    </w:pPr>
  </w:style>
  <w:style w:type="character" w:customStyle="1" w:styleId="HeaderChar">
    <w:name w:val="Header Char"/>
    <w:link w:val="Header"/>
    <w:uiPriority w:val="99"/>
    <w:rsid w:val="0012396A"/>
    <w:rPr>
      <w:sz w:val="22"/>
      <w:szCs w:val="22"/>
      <w:lang w:eastAsia="en-US"/>
    </w:rPr>
  </w:style>
  <w:style w:type="paragraph" w:styleId="Footer">
    <w:name w:val="footer"/>
    <w:basedOn w:val="Normal"/>
    <w:link w:val="FooterChar"/>
    <w:uiPriority w:val="99"/>
    <w:unhideWhenUsed/>
    <w:rsid w:val="0012396A"/>
    <w:pPr>
      <w:tabs>
        <w:tab w:val="center" w:pos="4513"/>
        <w:tab w:val="right" w:pos="9026"/>
      </w:tabs>
    </w:pPr>
  </w:style>
  <w:style w:type="character" w:customStyle="1" w:styleId="FooterChar">
    <w:name w:val="Footer Char"/>
    <w:link w:val="Footer"/>
    <w:uiPriority w:val="99"/>
    <w:rsid w:val="0012396A"/>
    <w:rPr>
      <w:sz w:val="22"/>
      <w:szCs w:val="22"/>
      <w:lang w:eastAsia="en-US"/>
    </w:rPr>
  </w:style>
  <w:style w:type="character" w:customStyle="1" w:styleId="Heading1Char">
    <w:name w:val="Heading 1 Char"/>
    <w:link w:val="Heading1"/>
    <w:uiPriority w:val="9"/>
    <w:rsid w:val="007716F8"/>
    <w:rPr>
      <w:rFonts w:ascii="Cambria" w:eastAsia="Times New Roman" w:hAnsi="Cambria" w:cs="Times New Roman"/>
      <w:b/>
      <w:bCs/>
      <w:kern w:val="32"/>
      <w:sz w:val="32"/>
      <w:szCs w:val="32"/>
      <w:lang w:eastAsia="en-US"/>
    </w:rPr>
  </w:style>
  <w:style w:type="table" w:styleId="TableGrid">
    <w:name w:val="Table Grid"/>
    <w:basedOn w:val="TableNormal"/>
    <w:uiPriority w:val="59"/>
    <w:rsid w:val="0077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A7BC1"/>
    <w:rPr>
      <w:sz w:val="16"/>
      <w:szCs w:val="16"/>
    </w:rPr>
  </w:style>
  <w:style w:type="paragraph" w:styleId="CommentText">
    <w:name w:val="annotation text"/>
    <w:basedOn w:val="Normal"/>
    <w:link w:val="CommentTextChar"/>
    <w:uiPriority w:val="99"/>
    <w:semiHidden/>
    <w:unhideWhenUsed/>
    <w:rsid w:val="002A7BC1"/>
    <w:rPr>
      <w:sz w:val="20"/>
      <w:szCs w:val="20"/>
    </w:rPr>
  </w:style>
  <w:style w:type="character" w:customStyle="1" w:styleId="CommentTextChar">
    <w:name w:val="Comment Text Char"/>
    <w:link w:val="CommentText"/>
    <w:uiPriority w:val="99"/>
    <w:semiHidden/>
    <w:rsid w:val="002A7BC1"/>
    <w:rPr>
      <w:lang w:eastAsia="en-US"/>
    </w:rPr>
  </w:style>
  <w:style w:type="paragraph" w:styleId="CommentSubject">
    <w:name w:val="annotation subject"/>
    <w:basedOn w:val="CommentText"/>
    <w:next w:val="CommentText"/>
    <w:link w:val="CommentSubjectChar"/>
    <w:uiPriority w:val="99"/>
    <w:semiHidden/>
    <w:unhideWhenUsed/>
    <w:rsid w:val="002A7BC1"/>
    <w:rPr>
      <w:b/>
      <w:bCs/>
    </w:rPr>
  </w:style>
  <w:style w:type="character" w:customStyle="1" w:styleId="CommentSubjectChar">
    <w:name w:val="Comment Subject Char"/>
    <w:link w:val="CommentSubject"/>
    <w:uiPriority w:val="99"/>
    <w:semiHidden/>
    <w:rsid w:val="002A7BC1"/>
    <w:rPr>
      <w:b/>
      <w:bCs/>
      <w:lang w:eastAsia="en-US"/>
    </w:rPr>
  </w:style>
  <w:style w:type="paragraph" w:styleId="BalloonText">
    <w:name w:val="Balloon Text"/>
    <w:basedOn w:val="Normal"/>
    <w:link w:val="BalloonTextChar"/>
    <w:uiPriority w:val="99"/>
    <w:semiHidden/>
    <w:unhideWhenUsed/>
    <w:rsid w:val="002A7B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7BC1"/>
    <w:rPr>
      <w:rFonts w:ascii="Tahoma" w:hAnsi="Tahoma" w:cs="Tahoma"/>
      <w:sz w:val="16"/>
      <w:szCs w:val="16"/>
      <w:lang w:eastAsia="en-US"/>
    </w:rPr>
  </w:style>
  <w:style w:type="paragraph" w:styleId="NoSpacing">
    <w:name w:val="No Spacing"/>
    <w:uiPriority w:val="1"/>
    <w:qFormat/>
    <w:rsid w:val="000D03FC"/>
    <w:rPr>
      <w:sz w:val="22"/>
      <w:szCs w:val="22"/>
      <w:lang w:eastAsia="en-US"/>
    </w:rPr>
  </w:style>
  <w:style w:type="character" w:styleId="Hyperlink">
    <w:name w:val="Hyperlink"/>
    <w:uiPriority w:val="99"/>
    <w:unhideWhenUsed/>
    <w:rsid w:val="00950E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5" Type="http://schemas.openxmlformats.org/officeDocument/2006/relationships/image" Target="media/image1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4E911AAAE5BA4B9D4C534399862060" ma:contentTypeVersion="7" ma:contentTypeDescription="Create a new document." ma:contentTypeScope="" ma:versionID="50171d79426f3a8c89ae47cd95742da1">
  <xsd:schema xmlns:xsd="http://www.w3.org/2001/XMLSchema" xmlns:xs="http://www.w3.org/2001/XMLSchema" xmlns:p="http://schemas.microsoft.com/office/2006/metadata/properties" xmlns:ns3="6601692b-8556-4f0d-b97e-dc0e17842fe5" targetNamespace="http://schemas.microsoft.com/office/2006/metadata/properties" ma:root="true" ma:fieldsID="d1284d728ed5fa269ed3e5cfbf1dbd48" ns3:_="">
    <xsd:import namespace="6601692b-8556-4f0d-b97e-dc0e17842f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1692b-8556-4f0d-b97e-dc0e17842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ABB4BF-9207-4C00-B487-4E6EDA668864}">
  <ds:schemaRefs>
    <ds:schemaRef ds:uri="http://schemas.microsoft.com/sharepoint/v3/contenttype/forms"/>
  </ds:schemaRefs>
</ds:datastoreItem>
</file>

<file path=customXml/itemProps2.xml><?xml version="1.0" encoding="utf-8"?>
<ds:datastoreItem xmlns:ds="http://schemas.openxmlformats.org/officeDocument/2006/customXml" ds:itemID="{D3DB29B0-2516-4F02-80EA-A49C3C1F4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1692b-8556-4f0d-b97e-dc0e17842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7CE6E9-B415-4624-8CE1-E4C1D130867E}">
  <ds:schemaRefs>
    <ds:schemaRef ds:uri="http://purl.org/dc/elements/1.1/"/>
    <ds:schemaRef ds:uri="http://schemas.openxmlformats.org/package/2006/metadata/core-properties"/>
    <ds:schemaRef ds:uri="http://schemas.microsoft.com/office/infopath/2007/PartnerControls"/>
    <ds:schemaRef ds:uri="http://purl.org/dc/terms/"/>
    <ds:schemaRef ds:uri="6601692b-8556-4f0d-b97e-dc0e17842fe5"/>
    <ds:schemaRef ds:uri="http://schemas.microsoft.com/office/2006/documentManagement/typ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cp:lastModifiedBy>Lisa McIntyre</cp:lastModifiedBy>
  <cp:revision>3</cp:revision>
  <cp:lastPrinted>2019-01-07T15:06:00Z</cp:lastPrinted>
  <dcterms:created xsi:type="dcterms:W3CDTF">2020-03-27T01:53:00Z</dcterms:created>
  <dcterms:modified xsi:type="dcterms:W3CDTF">2020-03-27T01:55:00Z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0x010100844E911AAAE5BA4B9D4C534399862060</vt:lpwstr>
  </property>
</Properties>
</file>